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78" w:rsidRDefault="00500478" w:rsidP="00A809C6">
      <w:pPr>
        <w:spacing w:after="120"/>
        <w:contextualSpacing/>
        <w:jc w:val="center"/>
        <w:rPr>
          <w:b/>
          <w:color w:val="000000"/>
        </w:rPr>
      </w:pPr>
      <w:bookmarkStart w:id="0" w:name="_GoBack"/>
      <w:bookmarkEnd w:id="0"/>
    </w:p>
    <w:p w:rsidR="00370098" w:rsidRPr="004E2573" w:rsidRDefault="00091561" w:rsidP="00A809C6">
      <w:pPr>
        <w:spacing w:after="120"/>
        <w:contextualSpacing/>
        <w:jc w:val="center"/>
        <w:rPr>
          <w:b/>
          <w:color w:val="000000"/>
        </w:rPr>
      </w:pPr>
      <w:r>
        <w:rPr>
          <w:b/>
          <w:color w:val="000000"/>
        </w:rPr>
        <w:br/>
      </w:r>
      <w:r w:rsidR="00370098" w:rsidRPr="004E2573">
        <w:rPr>
          <w:b/>
          <w:color w:val="000000"/>
        </w:rPr>
        <w:t>MINUTES OF</w:t>
      </w:r>
    </w:p>
    <w:p w:rsidR="00820C9F" w:rsidRPr="004E2573" w:rsidRDefault="00370098" w:rsidP="00820C9F">
      <w:pPr>
        <w:spacing w:after="120"/>
        <w:contextualSpacing/>
        <w:jc w:val="center"/>
        <w:rPr>
          <w:b/>
          <w:color w:val="000000"/>
        </w:rPr>
      </w:pPr>
      <w:r w:rsidRPr="004E2573">
        <w:rPr>
          <w:b/>
          <w:color w:val="000000"/>
        </w:rPr>
        <w:t>CHESTERFIELD MEWS COMMUNITY ASSOCIATION</w:t>
      </w:r>
    </w:p>
    <w:p w:rsidR="00820C9F" w:rsidRPr="004E2573" w:rsidRDefault="00820C9F" w:rsidP="00820C9F">
      <w:pPr>
        <w:spacing w:after="120"/>
        <w:contextualSpacing/>
        <w:jc w:val="center"/>
        <w:rPr>
          <w:b/>
          <w:color w:val="000000"/>
        </w:rPr>
      </w:pPr>
      <w:r w:rsidRPr="004E2573">
        <w:rPr>
          <w:b/>
          <w:color w:val="000000"/>
        </w:rPr>
        <w:t>Regular Meeting of the Board of Directors</w:t>
      </w:r>
    </w:p>
    <w:p w:rsidR="008677A6" w:rsidRDefault="00342960" w:rsidP="00EB1D67">
      <w:pPr>
        <w:spacing w:after="120"/>
        <w:contextualSpacing/>
        <w:jc w:val="center"/>
        <w:rPr>
          <w:color w:val="000000"/>
        </w:rPr>
      </w:pPr>
      <w:r>
        <w:rPr>
          <w:color w:val="000000"/>
        </w:rPr>
        <w:t>January 22, 2013</w:t>
      </w:r>
    </w:p>
    <w:p w:rsidR="00A44399" w:rsidRPr="00A809C6" w:rsidRDefault="00A44399" w:rsidP="00800272">
      <w:pPr>
        <w:pBdr>
          <w:bottom w:val="single" w:sz="4" w:space="1" w:color="auto"/>
        </w:pBdr>
        <w:spacing w:after="240"/>
        <w:jc w:val="center"/>
        <w:rPr>
          <w:color w:val="000000"/>
          <w:sz w:val="16"/>
          <w:szCs w:val="16"/>
        </w:rPr>
      </w:pPr>
    </w:p>
    <w:p w:rsidR="00370098" w:rsidRPr="005A0A21" w:rsidRDefault="001A7CAF" w:rsidP="001E1E6A">
      <w:pPr>
        <w:rPr>
          <w:color w:val="000000" w:themeColor="text1"/>
        </w:rPr>
      </w:pPr>
      <w:r>
        <w:rPr>
          <w:b/>
          <w:color w:val="000000"/>
        </w:rPr>
        <w:t>Call to O</w:t>
      </w:r>
      <w:r w:rsidR="004D69F1" w:rsidRPr="001A7CAF">
        <w:rPr>
          <w:b/>
          <w:color w:val="000000"/>
        </w:rPr>
        <w:t>rder</w:t>
      </w:r>
      <w:r w:rsidR="004D69F1">
        <w:rPr>
          <w:color w:val="000000"/>
        </w:rPr>
        <w:t xml:space="preserve">: </w:t>
      </w:r>
      <w:r w:rsidR="005C2AA3">
        <w:rPr>
          <w:color w:val="000000"/>
        </w:rPr>
        <w:t>The monthly m</w:t>
      </w:r>
      <w:r w:rsidR="00370098" w:rsidRPr="005A0A21">
        <w:rPr>
          <w:color w:val="000000"/>
        </w:rPr>
        <w:t xml:space="preserve">eeting of the Chesterfield Mews Community Association </w:t>
      </w:r>
      <w:r w:rsidR="005C2AA3">
        <w:rPr>
          <w:color w:val="000000"/>
        </w:rPr>
        <w:t xml:space="preserve">board of directors </w:t>
      </w:r>
      <w:r w:rsidR="00370098" w:rsidRPr="005A0A21">
        <w:rPr>
          <w:color w:val="000000"/>
        </w:rPr>
        <w:t xml:space="preserve">was held at the </w:t>
      </w:r>
      <w:r w:rsidR="0009352D">
        <w:rPr>
          <w:color w:val="000000"/>
        </w:rPr>
        <w:t xml:space="preserve">home of </w:t>
      </w:r>
      <w:r w:rsidR="00342960">
        <w:rPr>
          <w:color w:val="000000" w:themeColor="text1"/>
        </w:rPr>
        <w:t>Bob Parker</w:t>
      </w:r>
      <w:r w:rsidR="00C56313" w:rsidRPr="005A0A21">
        <w:rPr>
          <w:color w:val="000000" w:themeColor="text1"/>
        </w:rPr>
        <w:t xml:space="preserve"> </w:t>
      </w:r>
      <w:r w:rsidR="00370098" w:rsidRPr="005A0A21">
        <w:rPr>
          <w:color w:val="000000"/>
        </w:rPr>
        <w:t>located at</w:t>
      </w:r>
      <w:r w:rsidR="00342960">
        <w:rPr>
          <w:color w:val="000000"/>
        </w:rPr>
        <w:t xml:space="preserve"> 3187</w:t>
      </w:r>
      <w:r w:rsidR="00C56313">
        <w:rPr>
          <w:color w:val="000000"/>
        </w:rPr>
        <w:t xml:space="preserve"> </w:t>
      </w:r>
      <w:proofErr w:type="spellStart"/>
      <w:r w:rsidR="00C56313">
        <w:rPr>
          <w:color w:val="000000"/>
        </w:rPr>
        <w:t>Readsborough</w:t>
      </w:r>
      <w:proofErr w:type="spellEnd"/>
      <w:r w:rsidR="00C56313">
        <w:rPr>
          <w:color w:val="000000"/>
        </w:rPr>
        <w:t xml:space="preserve"> Court</w:t>
      </w:r>
      <w:r w:rsidR="00820C9F">
        <w:rPr>
          <w:color w:val="000000"/>
        </w:rPr>
        <w:t>,</w:t>
      </w:r>
      <w:r w:rsidR="004D69F1">
        <w:rPr>
          <w:color w:val="000000"/>
        </w:rPr>
        <w:t xml:space="preserve"> Fairfax, Virginia. </w:t>
      </w:r>
      <w:r w:rsidR="00370098" w:rsidRPr="005A0A21">
        <w:rPr>
          <w:color w:val="000000"/>
        </w:rPr>
        <w:t xml:space="preserve">The meeting </w:t>
      </w:r>
      <w:r w:rsidR="00370098" w:rsidRPr="005A0A21">
        <w:rPr>
          <w:color w:val="000000" w:themeColor="text1"/>
        </w:rPr>
        <w:t>convened at 7:</w:t>
      </w:r>
      <w:r w:rsidR="00001850">
        <w:rPr>
          <w:color w:val="000000" w:themeColor="text1"/>
        </w:rPr>
        <w:t>35</w:t>
      </w:r>
      <w:r w:rsidR="004D69F1">
        <w:rPr>
          <w:color w:val="000000" w:themeColor="text1"/>
        </w:rPr>
        <w:t xml:space="preserve"> p.m. </w:t>
      </w:r>
      <w:r w:rsidR="00370098" w:rsidRPr="005A0A21">
        <w:rPr>
          <w:color w:val="000000" w:themeColor="text1"/>
        </w:rPr>
        <w:t xml:space="preserve">President </w:t>
      </w:r>
      <w:r>
        <w:rPr>
          <w:color w:val="000000" w:themeColor="text1"/>
        </w:rPr>
        <w:t>Robert Parker</w:t>
      </w:r>
      <w:r w:rsidR="00370098" w:rsidRPr="005A0A21">
        <w:rPr>
          <w:color w:val="000000" w:themeColor="text1"/>
        </w:rPr>
        <w:t xml:space="preserve"> pres</w:t>
      </w:r>
      <w:r w:rsidR="00820C9F">
        <w:rPr>
          <w:color w:val="000000" w:themeColor="text1"/>
        </w:rPr>
        <w:t xml:space="preserve">ided and </w:t>
      </w:r>
      <w:proofErr w:type="gramStart"/>
      <w:r w:rsidR="00A27930">
        <w:rPr>
          <w:color w:val="000000" w:themeColor="text1"/>
        </w:rPr>
        <w:t>secretary</w:t>
      </w:r>
      <w:proofErr w:type="gramEnd"/>
      <w:r w:rsidR="00A27930">
        <w:rPr>
          <w:color w:val="000000" w:themeColor="text1"/>
        </w:rPr>
        <w:t xml:space="preserve"> </w:t>
      </w:r>
      <w:r w:rsidR="00820C9F">
        <w:rPr>
          <w:color w:val="000000" w:themeColor="text1"/>
        </w:rPr>
        <w:t>Gordon Silcox</w:t>
      </w:r>
      <w:r w:rsidR="00370098" w:rsidRPr="005A0A21">
        <w:rPr>
          <w:color w:val="000000" w:themeColor="text1"/>
        </w:rPr>
        <w:t xml:space="preserve"> </w:t>
      </w:r>
      <w:r w:rsidR="00041199">
        <w:rPr>
          <w:color w:val="000000" w:themeColor="text1"/>
        </w:rPr>
        <w:t>took</w:t>
      </w:r>
      <w:r>
        <w:rPr>
          <w:color w:val="000000" w:themeColor="text1"/>
        </w:rPr>
        <w:t xml:space="preserve"> minutes</w:t>
      </w:r>
      <w:r w:rsidR="00370098" w:rsidRPr="005A0A21">
        <w:rPr>
          <w:color w:val="000000" w:themeColor="text1"/>
        </w:rPr>
        <w:t>.</w:t>
      </w:r>
    </w:p>
    <w:p w:rsidR="00251C94" w:rsidRDefault="00251C94" w:rsidP="001E1E6A">
      <w:pPr>
        <w:ind w:left="3240" w:hanging="3240"/>
        <w:rPr>
          <w:b/>
          <w:color w:val="000000" w:themeColor="text1"/>
        </w:rPr>
      </w:pPr>
    </w:p>
    <w:p w:rsidR="00BD412A" w:rsidRDefault="00820C9F" w:rsidP="001E1E6A">
      <w:pPr>
        <w:ind w:left="3240" w:hanging="3240"/>
        <w:rPr>
          <w:color w:val="000000" w:themeColor="text1"/>
        </w:rPr>
      </w:pPr>
      <w:r>
        <w:rPr>
          <w:b/>
          <w:color w:val="000000" w:themeColor="text1"/>
        </w:rPr>
        <w:t xml:space="preserve">Board Members in </w:t>
      </w:r>
      <w:r w:rsidR="00370098" w:rsidRPr="00820C9F">
        <w:rPr>
          <w:b/>
          <w:color w:val="000000" w:themeColor="text1"/>
        </w:rPr>
        <w:t>Attendance</w:t>
      </w:r>
      <w:r w:rsidR="00BD412A">
        <w:rPr>
          <w:b/>
          <w:color w:val="000000" w:themeColor="text1"/>
        </w:rPr>
        <w:t>:</w:t>
      </w:r>
      <w:r w:rsidR="00D417D4">
        <w:rPr>
          <w:color w:val="000000" w:themeColor="text1"/>
        </w:rPr>
        <w:t xml:space="preserve">   </w:t>
      </w:r>
      <w:r w:rsidR="002215E2">
        <w:rPr>
          <w:color w:val="000000" w:themeColor="text1"/>
        </w:rPr>
        <w:t xml:space="preserve"> </w:t>
      </w:r>
    </w:p>
    <w:tbl>
      <w:tblPr>
        <w:tblStyle w:val="TableGrid"/>
        <w:tblW w:w="3060" w:type="dxa"/>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tblGrid>
      <w:tr w:rsidR="00BD412A" w:rsidTr="006C449F">
        <w:trPr>
          <w:trHeight w:val="993"/>
        </w:trPr>
        <w:tc>
          <w:tcPr>
            <w:tcW w:w="3060" w:type="dxa"/>
          </w:tcPr>
          <w:p w:rsidR="00001850" w:rsidRDefault="00001850" w:rsidP="00001850">
            <w:pPr>
              <w:ind w:left="342"/>
              <w:rPr>
                <w:color w:val="000000" w:themeColor="text1"/>
              </w:rPr>
            </w:pPr>
            <w:r w:rsidRPr="005A0A21">
              <w:rPr>
                <w:color w:val="000000" w:themeColor="text1"/>
              </w:rPr>
              <w:t xml:space="preserve">Jo Ann </w:t>
            </w:r>
            <w:proofErr w:type="spellStart"/>
            <w:r w:rsidRPr="005A0A21">
              <w:rPr>
                <w:color w:val="000000" w:themeColor="text1"/>
              </w:rPr>
              <w:t>Andren</w:t>
            </w:r>
            <w:proofErr w:type="spellEnd"/>
          </w:p>
          <w:p w:rsidR="00BD412A" w:rsidRDefault="00BD412A" w:rsidP="00001850">
            <w:pPr>
              <w:ind w:left="342"/>
              <w:rPr>
                <w:color w:val="000000" w:themeColor="text1"/>
              </w:rPr>
            </w:pPr>
            <w:r w:rsidRPr="005A0A21">
              <w:rPr>
                <w:color w:val="000000" w:themeColor="text1"/>
              </w:rPr>
              <w:t xml:space="preserve">Ross </w:t>
            </w:r>
            <w:proofErr w:type="spellStart"/>
            <w:r w:rsidRPr="005A0A21">
              <w:rPr>
                <w:color w:val="000000" w:themeColor="text1"/>
              </w:rPr>
              <w:t>Bankson</w:t>
            </w:r>
            <w:proofErr w:type="spellEnd"/>
            <w:r>
              <w:rPr>
                <w:color w:val="000000" w:themeColor="text1"/>
              </w:rPr>
              <w:t xml:space="preserve">  </w:t>
            </w:r>
          </w:p>
          <w:p w:rsidR="00BD412A" w:rsidRDefault="00BD412A" w:rsidP="00001850">
            <w:pPr>
              <w:ind w:left="342"/>
              <w:rPr>
                <w:color w:val="000000" w:themeColor="text1"/>
              </w:rPr>
            </w:pPr>
            <w:r w:rsidRPr="005A0A21">
              <w:rPr>
                <w:color w:val="000000" w:themeColor="text1"/>
              </w:rPr>
              <w:t>Margaret Kerr-McKown</w:t>
            </w:r>
          </w:p>
          <w:p w:rsidR="00BD412A" w:rsidRDefault="00BD412A" w:rsidP="00001850">
            <w:pPr>
              <w:ind w:left="342"/>
              <w:rPr>
                <w:color w:val="000000" w:themeColor="text1"/>
              </w:rPr>
            </w:pPr>
            <w:r>
              <w:rPr>
                <w:color w:val="000000" w:themeColor="text1"/>
              </w:rPr>
              <w:t>Nancy Minter</w:t>
            </w:r>
          </w:p>
          <w:p w:rsidR="00001850" w:rsidRDefault="00001850" w:rsidP="00001850">
            <w:pPr>
              <w:tabs>
                <w:tab w:val="left" w:pos="3420"/>
              </w:tabs>
              <w:ind w:left="342"/>
              <w:rPr>
                <w:color w:val="000000" w:themeColor="text1"/>
              </w:rPr>
            </w:pPr>
            <w:r>
              <w:rPr>
                <w:color w:val="000000" w:themeColor="text1"/>
              </w:rPr>
              <w:t xml:space="preserve">Kevin </w:t>
            </w:r>
            <w:proofErr w:type="spellStart"/>
            <w:r>
              <w:rPr>
                <w:color w:val="000000" w:themeColor="text1"/>
              </w:rPr>
              <w:t>Noca</w:t>
            </w:r>
            <w:proofErr w:type="spellEnd"/>
          </w:p>
          <w:p w:rsidR="00BD412A" w:rsidRDefault="00BD412A" w:rsidP="00001850">
            <w:pPr>
              <w:ind w:left="342"/>
              <w:rPr>
                <w:color w:val="000000" w:themeColor="text1"/>
              </w:rPr>
            </w:pPr>
            <w:r>
              <w:rPr>
                <w:color w:val="000000" w:themeColor="text1"/>
              </w:rPr>
              <w:t>Robert Parker</w:t>
            </w:r>
          </w:p>
          <w:p w:rsidR="00342960" w:rsidRDefault="00BD412A" w:rsidP="00001850">
            <w:pPr>
              <w:ind w:left="342"/>
              <w:rPr>
                <w:color w:val="000000" w:themeColor="text1"/>
              </w:rPr>
            </w:pPr>
            <w:r>
              <w:rPr>
                <w:color w:val="000000" w:themeColor="text1"/>
              </w:rPr>
              <w:t xml:space="preserve">Bruce Pincus </w:t>
            </w:r>
          </w:p>
          <w:p w:rsidR="00BD412A" w:rsidRDefault="00342960" w:rsidP="00001850">
            <w:pPr>
              <w:ind w:left="342"/>
              <w:rPr>
                <w:color w:val="000000" w:themeColor="text1"/>
              </w:rPr>
            </w:pPr>
            <w:r>
              <w:rPr>
                <w:color w:val="000000" w:themeColor="text1"/>
              </w:rPr>
              <w:t>Brian Saal</w:t>
            </w:r>
            <w:r w:rsidR="00BD412A">
              <w:rPr>
                <w:color w:val="000000" w:themeColor="text1"/>
              </w:rPr>
              <w:t xml:space="preserve"> </w:t>
            </w:r>
          </w:p>
          <w:p w:rsidR="00BD412A" w:rsidRDefault="00BD412A" w:rsidP="00001850">
            <w:pPr>
              <w:ind w:left="342"/>
              <w:rPr>
                <w:color w:val="000000" w:themeColor="text1"/>
              </w:rPr>
            </w:pPr>
            <w:r>
              <w:rPr>
                <w:color w:val="000000" w:themeColor="text1"/>
              </w:rPr>
              <w:t xml:space="preserve">Gordon Silcox     </w:t>
            </w:r>
          </w:p>
        </w:tc>
      </w:tr>
    </w:tbl>
    <w:p w:rsidR="006C449F" w:rsidRDefault="006C449F" w:rsidP="001E1E6A">
      <w:pPr>
        <w:ind w:left="3240" w:hanging="3240"/>
        <w:rPr>
          <w:b/>
          <w:color w:val="000000" w:themeColor="text1"/>
        </w:rPr>
      </w:pPr>
    </w:p>
    <w:p w:rsidR="002215E2" w:rsidRDefault="002215E2" w:rsidP="001E1E6A">
      <w:pPr>
        <w:ind w:left="3240" w:hanging="3240"/>
        <w:rPr>
          <w:color w:val="000000" w:themeColor="text1"/>
        </w:rPr>
      </w:pPr>
    </w:p>
    <w:p w:rsidR="0053190A" w:rsidRPr="00C56313" w:rsidRDefault="004E2573" w:rsidP="001E1E6A">
      <w:pPr>
        <w:rPr>
          <w:color w:val="000000" w:themeColor="text1"/>
        </w:rPr>
      </w:pPr>
      <w:r w:rsidRPr="004E2573">
        <w:rPr>
          <w:b/>
          <w:color w:val="000000" w:themeColor="text1"/>
        </w:rPr>
        <w:t>Community Members in Attendance:</w:t>
      </w:r>
      <w:r w:rsidR="007842CC">
        <w:rPr>
          <w:b/>
          <w:color w:val="000000" w:themeColor="text1"/>
        </w:rPr>
        <w:t xml:space="preserve"> </w:t>
      </w:r>
      <w:r w:rsidR="00342960">
        <w:rPr>
          <w:b/>
          <w:color w:val="000000" w:themeColor="text1"/>
        </w:rPr>
        <w:t xml:space="preserve">  </w:t>
      </w:r>
      <w:r w:rsidR="00342960">
        <w:rPr>
          <w:color w:val="000000" w:themeColor="text1"/>
        </w:rPr>
        <w:t>None</w:t>
      </w:r>
    </w:p>
    <w:p w:rsidR="00266657" w:rsidRDefault="00266657" w:rsidP="001E1E6A">
      <w:pPr>
        <w:rPr>
          <w:b/>
          <w:color w:val="000000" w:themeColor="text1"/>
        </w:rPr>
      </w:pPr>
    </w:p>
    <w:p w:rsidR="001326F5" w:rsidRDefault="00367AA4" w:rsidP="001E1E6A">
      <w:pPr>
        <w:rPr>
          <w:color w:val="000000" w:themeColor="text1"/>
        </w:rPr>
      </w:pPr>
      <w:r>
        <w:rPr>
          <w:b/>
          <w:color w:val="000000" w:themeColor="text1"/>
        </w:rPr>
        <w:t xml:space="preserve">Approval </w:t>
      </w:r>
      <w:r w:rsidR="0053190A">
        <w:rPr>
          <w:b/>
          <w:color w:val="000000" w:themeColor="text1"/>
        </w:rPr>
        <w:t xml:space="preserve">of Minutes: </w:t>
      </w:r>
      <w:r w:rsidR="0053190A">
        <w:rPr>
          <w:color w:val="000000" w:themeColor="text1"/>
        </w:rPr>
        <w:t>The minutes of</w:t>
      </w:r>
      <w:r w:rsidR="0053190A">
        <w:rPr>
          <w:b/>
          <w:color w:val="000000" w:themeColor="text1"/>
        </w:rPr>
        <w:t xml:space="preserve"> </w:t>
      </w:r>
      <w:r w:rsidR="0053190A">
        <w:rPr>
          <w:color w:val="000000" w:themeColor="text1"/>
        </w:rPr>
        <w:t xml:space="preserve">the </w:t>
      </w:r>
      <w:r w:rsidR="00342960">
        <w:rPr>
          <w:b/>
          <w:color w:val="000000" w:themeColor="text1"/>
        </w:rPr>
        <w:t>November 27</w:t>
      </w:r>
      <w:r w:rsidR="00D90250">
        <w:rPr>
          <w:b/>
          <w:color w:val="000000" w:themeColor="text1"/>
        </w:rPr>
        <w:t>,</w:t>
      </w:r>
      <w:r w:rsidR="0053190A">
        <w:rPr>
          <w:b/>
          <w:color w:val="000000" w:themeColor="text1"/>
        </w:rPr>
        <w:t xml:space="preserve"> 2012</w:t>
      </w:r>
      <w:r w:rsidR="007842CC">
        <w:rPr>
          <w:b/>
          <w:color w:val="000000" w:themeColor="text1"/>
        </w:rPr>
        <w:t>,</w:t>
      </w:r>
      <w:r w:rsidR="0053190A">
        <w:rPr>
          <w:b/>
          <w:color w:val="000000" w:themeColor="text1"/>
        </w:rPr>
        <w:t xml:space="preserve"> </w:t>
      </w:r>
      <w:r w:rsidR="0053190A" w:rsidRPr="0053190A">
        <w:rPr>
          <w:color w:val="000000" w:themeColor="text1"/>
        </w:rPr>
        <w:t>board meeting</w:t>
      </w:r>
      <w:r w:rsidR="0053190A">
        <w:rPr>
          <w:b/>
          <w:color w:val="000000" w:themeColor="text1"/>
        </w:rPr>
        <w:t xml:space="preserve"> </w:t>
      </w:r>
      <w:r w:rsidR="0053190A">
        <w:rPr>
          <w:color w:val="000000" w:themeColor="text1"/>
        </w:rPr>
        <w:t xml:space="preserve">were reviewed. A motion to approve </w:t>
      </w:r>
      <w:r w:rsidR="00087212">
        <w:rPr>
          <w:color w:val="000000" w:themeColor="text1"/>
        </w:rPr>
        <w:t xml:space="preserve">the minutes </w:t>
      </w:r>
      <w:r w:rsidR="00A77AEA">
        <w:rPr>
          <w:color w:val="000000" w:themeColor="text1"/>
        </w:rPr>
        <w:t>as submitted</w:t>
      </w:r>
      <w:r w:rsidR="0053190A">
        <w:rPr>
          <w:color w:val="000000" w:themeColor="text1"/>
        </w:rPr>
        <w:t xml:space="preserve"> was made, seconded and passed.  </w:t>
      </w:r>
    </w:p>
    <w:p w:rsidR="00367AA4" w:rsidRDefault="00367AA4" w:rsidP="001E1E6A">
      <w:pPr>
        <w:rPr>
          <w:color w:val="000000" w:themeColor="text1"/>
        </w:rPr>
      </w:pPr>
    </w:p>
    <w:p w:rsidR="00575D4D" w:rsidRDefault="004E2573" w:rsidP="00575D4D">
      <w:pPr>
        <w:shd w:val="clear" w:color="auto" w:fill="FFFFFF"/>
        <w:rPr>
          <w:color w:val="000000" w:themeColor="text1"/>
        </w:rPr>
      </w:pPr>
      <w:r w:rsidRPr="004E2573">
        <w:rPr>
          <w:b/>
          <w:color w:val="000000" w:themeColor="text1"/>
        </w:rPr>
        <w:t>Treasurer’s Report:</w:t>
      </w:r>
      <w:r w:rsidR="004D69F1">
        <w:rPr>
          <w:color w:val="000000" w:themeColor="text1"/>
        </w:rPr>
        <w:t xml:space="preserve"> </w:t>
      </w:r>
      <w:r w:rsidR="002B105A">
        <w:rPr>
          <w:color w:val="000000" w:themeColor="text1"/>
        </w:rPr>
        <w:tab/>
      </w:r>
      <w:r w:rsidR="00116023">
        <w:rPr>
          <w:color w:val="000000" w:themeColor="text1"/>
        </w:rPr>
        <w:t xml:space="preserve">Bruce </w:t>
      </w:r>
      <w:r w:rsidR="00575D4D">
        <w:rPr>
          <w:color w:val="000000" w:themeColor="text1"/>
        </w:rPr>
        <w:t xml:space="preserve">presented the report for January and stated his intention </w:t>
      </w:r>
      <w:r w:rsidR="00087212">
        <w:rPr>
          <w:color w:val="000000" w:themeColor="text1"/>
        </w:rPr>
        <w:t>to</w:t>
      </w:r>
      <w:r w:rsidR="00116023">
        <w:rPr>
          <w:color w:val="000000" w:themeColor="text1"/>
        </w:rPr>
        <w:t xml:space="preserve"> submit the 2013-14 </w:t>
      </w:r>
      <w:proofErr w:type="gramStart"/>
      <w:r w:rsidR="00116023">
        <w:rPr>
          <w:color w:val="000000" w:themeColor="text1"/>
        </w:rPr>
        <w:t>bu</w:t>
      </w:r>
      <w:r w:rsidR="00575D4D">
        <w:rPr>
          <w:color w:val="000000" w:themeColor="text1"/>
        </w:rPr>
        <w:t>dget</w:t>
      </w:r>
      <w:proofErr w:type="gramEnd"/>
      <w:r w:rsidR="00575D4D">
        <w:rPr>
          <w:color w:val="000000" w:themeColor="text1"/>
        </w:rPr>
        <w:t xml:space="preserve"> at the March board meeting.  Copies of the 2012 Condition Assessment and Reserve Fund Plan Update are available from Bob.</w:t>
      </w:r>
    </w:p>
    <w:p w:rsidR="002B105A" w:rsidRDefault="002B105A" w:rsidP="00432304">
      <w:pPr>
        <w:shd w:val="clear" w:color="auto" w:fill="FFFFFF"/>
        <w:rPr>
          <w:color w:val="000000" w:themeColor="text1"/>
        </w:rPr>
      </w:pPr>
    </w:p>
    <w:p w:rsidR="002F0AFA" w:rsidRDefault="001E1E6A" w:rsidP="001E1E6A">
      <w:pPr>
        <w:rPr>
          <w:color w:val="000000"/>
        </w:rPr>
      </w:pPr>
      <w:r>
        <w:rPr>
          <w:b/>
          <w:color w:val="000000"/>
        </w:rPr>
        <w:t>Committee and Work Area Reports:</w:t>
      </w:r>
    </w:p>
    <w:p w:rsidR="002F7ED2" w:rsidRPr="00A222AA" w:rsidRDefault="0092546E" w:rsidP="00342960">
      <w:pPr>
        <w:pStyle w:val="ListParagraph"/>
        <w:numPr>
          <w:ilvl w:val="0"/>
          <w:numId w:val="12"/>
        </w:numPr>
        <w:rPr>
          <w:color w:val="000000"/>
        </w:rPr>
      </w:pPr>
      <w:r w:rsidRPr="00BD012F">
        <w:rPr>
          <w:i/>
          <w:color w:val="000000"/>
        </w:rPr>
        <w:t>Grounds</w:t>
      </w:r>
      <w:r w:rsidR="00A809C6" w:rsidRPr="00BD012F">
        <w:rPr>
          <w:i/>
          <w:color w:val="000000"/>
        </w:rPr>
        <w:t xml:space="preserve"> Liaison</w:t>
      </w:r>
      <w:r w:rsidR="00A809C6" w:rsidRPr="00BD012F">
        <w:rPr>
          <w:color w:val="000000"/>
        </w:rPr>
        <w:t>:</w:t>
      </w:r>
      <w:r w:rsidRPr="00BD012F">
        <w:rPr>
          <w:color w:val="000000"/>
        </w:rPr>
        <w:t xml:space="preserve"> </w:t>
      </w:r>
      <w:r w:rsidR="002F7ED2">
        <w:rPr>
          <w:color w:val="000000"/>
        </w:rPr>
        <w:t xml:space="preserve"> </w:t>
      </w:r>
      <w:r w:rsidR="002B105A" w:rsidRPr="002F7ED2">
        <w:rPr>
          <w:color w:val="000000"/>
        </w:rPr>
        <w:t xml:space="preserve">Jo Ann </w:t>
      </w:r>
      <w:r w:rsidR="00342960">
        <w:rPr>
          <w:color w:val="000000"/>
        </w:rPr>
        <w:t>reported that the snow contract with Professional Grounds has been executed.  She has asked Professional Grounds for items recommended for attention this spring.</w:t>
      </w:r>
    </w:p>
    <w:p w:rsidR="004206A6" w:rsidRPr="004206A6" w:rsidRDefault="009153F7" w:rsidP="00A222AA">
      <w:pPr>
        <w:pStyle w:val="ListParagraph"/>
        <w:numPr>
          <w:ilvl w:val="0"/>
          <w:numId w:val="12"/>
        </w:numPr>
        <w:rPr>
          <w:b/>
          <w:color w:val="000000"/>
        </w:rPr>
      </w:pPr>
      <w:r w:rsidRPr="0024172D">
        <w:rPr>
          <w:i/>
          <w:color w:val="000000"/>
        </w:rPr>
        <w:t>Grounds Working Group</w:t>
      </w:r>
      <w:r w:rsidRPr="0024172D">
        <w:rPr>
          <w:color w:val="000000"/>
        </w:rPr>
        <w:t xml:space="preserve">: </w:t>
      </w:r>
      <w:r w:rsidR="00A222AA" w:rsidRPr="0024172D">
        <w:rPr>
          <w:color w:val="000000"/>
        </w:rPr>
        <w:t xml:space="preserve">Margaret </w:t>
      </w:r>
      <w:r w:rsidR="00A63A39" w:rsidRPr="0024172D">
        <w:rPr>
          <w:color w:val="000000"/>
        </w:rPr>
        <w:t>reported</w:t>
      </w:r>
      <w:r w:rsidR="0024172D" w:rsidRPr="0024172D">
        <w:rPr>
          <w:color w:val="000000"/>
        </w:rPr>
        <w:t xml:space="preserve"> on the status of the tree removal request by a homeowner</w:t>
      </w:r>
      <w:r w:rsidR="0024172D">
        <w:rPr>
          <w:color w:val="000000"/>
        </w:rPr>
        <w:t xml:space="preserve"> on Colchester Brook Lane and will check with our </w:t>
      </w:r>
      <w:r w:rsidR="00087212">
        <w:rPr>
          <w:color w:val="000000"/>
        </w:rPr>
        <w:t>Chadwick attorneys concerning</w:t>
      </w:r>
      <w:r w:rsidR="0024172D">
        <w:rPr>
          <w:color w:val="000000"/>
        </w:rPr>
        <w:t xml:space="preserve"> liability issues in t</w:t>
      </w:r>
      <w:r w:rsidR="00785333">
        <w:rPr>
          <w:color w:val="000000"/>
        </w:rPr>
        <w:t xml:space="preserve">he event of property damage.  </w:t>
      </w:r>
    </w:p>
    <w:p w:rsidR="00851750" w:rsidRDefault="00785333" w:rsidP="002A0B56">
      <w:pPr>
        <w:ind w:left="360"/>
        <w:rPr>
          <w:color w:val="000000"/>
        </w:rPr>
      </w:pPr>
      <w:r w:rsidRPr="004206A6">
        <w:rPr>
          <w:color w:val="000000"/>
        </w:rPr>
        <w:t>Margaret</w:t>
      </w:r>
      <w:r w:rsidR="0024172D" w:rsidRPr="004206A6">
        <w:rPr>
          <w:color w:val="000000"/>
        </w:rPr>
        <w:t xml:space="preserve"> led </w:t>
      </w:r>
      <w:r w:rsidRPr="004206A6">
        <w:rPr>
          <w:color w:val="000000"/>
        </w:rPr>
        <w:t>a discussion on</w:t>
      </w:r>
      <w:r w:rsidR="0024172D" w:rsidRPr="004206A6">
        <w:rPr>
          <w:color w:val="000000"/>
        </w:rPr>
        <w:t xml:space="preserve"> the </w:t>
      </w:r>
      <w:r w:rsidRPr="004206A6">
        <w:rPr>
          <w:color w:val="000000"/>
        </w:rPr>
        <w:t xml:space="preserve">495 Express Lanes Community Grant Program, whereby </w:t>
      </w:r>
      <w:proofErr w:type="spellStart"/>
      <w:r>
        <w:t>Transurban</w:t>
      </w:r>
      <w:proofErr w:type="spellEnd"/>
      <w:r>
        <w:t xml:space="preserve"> Group, a toll road owne</w:t>
      </w:r>
      <w:r w:rsidR="00945460">
        <w:t>r/</w:t>
      </w:r>
      <w:r>
        <w:t xml:space="preserve">operator, </w:t>
      </w:r>
      <w:r w:rsidR="00945460" w:rsidRPr="004206A6">
        <w:rPr>
          <w:color w:val="000000"/>
        </w:rPr>
        <w:t>and Fluo</w:t>
      </w:r>
      <w:r w:rsidRPr="004206A6">
        <w:rPr>
          <w:color w:val="000000"/>
        </w:rPr>
        <w:t>r</w:t>
      </w:r>
      <w:r w:rsidR="00945460" w:rsidRPr="004206A6">
        <w:rPr>
          <w:color w:val="000000"/>
        </w:rPr>
        <w:t xml:space="preserve"> Corporation are partnering to support communities </w:t>
      </w:r>
      <w:r w:rsidR="004206A6" w:rsidRPr="004206A6">
        <w:rPr>
          <w:color w:val="000000"/>
        </w:rPr>
        <w:t>located near the Express Lanes P</w:t>
      </w:r>
      <w:r w:rsidR="00945460" w:rsidRPr="004206A6">
        <w:rPr>
          <w:color w:val="000000"/>
        </w:rPr>
        <w:t>roject corridor.</w:t>
      </w:r>
      <w:r w:rsidR="004206A6" w:rsidRPr="004206A6">
        <w:rPr>
          <w:color w:val="000000"/>
        </w:rPr>
        <w:t xml:space="preserve"> </w:t>
      </w:r>
      <w:r w:rsidR="004206A6">
        <w:rPr>
          <w:color w:val="000000"/>
        </w:rPr>
        <w:t xml:space="preserve"> </w:t>
      </w:r>
      <w:r w:rsidR="004206A6" w:rsidRPr="004206A6">
        <w:rPr>
          <w:color w:val="000000"/>
        </w:rPr>
        <w:t>Small grants to nonprofit organizations will be offered to promote neighborhood safety</w:t>
      </w:r>
      <w:r w:rsidR="004206A6">
        <w:rPr>
          <w:color w:val="000000"/>
        </w:rPr>
        <w:t xml:space="preserve"> and aesthetics and </w:t>
      </w:r>
      <w:r w:rsidR="00087212">
        <w:rPr>
          <w:color w:val="000000"/>
        </w:rPr>
        <w:t xml:space="preserve">to </w:t>
      </w:r>
      <w:r w:rsidR="004206A6">
        <w:rPr>
          <w:color w:val="000000"/>
        </w:rPr>
        <w:t>enhance the environment.</w:t>
      </w:r>
      <w:r w:rsidR="002A0B56">
        <w:rPr>
          <w:color w:val="000000"/>
        </w:rPr>
        <w:t xml:space="preserve">  The board agreed to investigate requesting a grant.</w:t>
      </w:r>
    </w:p>
    <w:p w:rsidR="00D16E25" w:rsidRDefault="00D16E25" w:rsidP="002A0B56">
      <w:pPr>
        <w:ind w:left="360"/>
        <w:rPr>
          <w:b/>
          <w:color w:val="000000"/>
        </w:rPr>
      </w:pPr>
    </w:p>
    <w:p w:rsidR="004F778E" w:rsidRDefault="00D16E25" w:rsidP="004F778E">
      <w:pPr>
        <w:shd w:val="clear" w:color="auto" w:fill="FFFFFF"/>
        <w:rPr>
          <w:color w:val="000000"/>
        </w:rPr>
      </w:pPr>
      <w:r>
        <w:rPr>
          <w:b/>
          <w:color w:val="000000"/>
        </w:rPr>
        <w:t>Old</w:t>
      </w:r>
      <w:r w:rsidRPr="007620DC">
        <w:rPr>
          <w:b/>
          <w:color w:val="000000"/>
        </w:rPr>
        <w:t xml:space="preserve"> Business:</w:t>
      </w:r>
      <w:r>
        <w:rPr>
          <w:b/>
          <w:color w:val="000000"/>
        </w:rPr>
        <w:t xml:space="preserve"> </w:t>
      </w:r>
      <w:r w:rsidRPr="00D16E25">
        <w:rPr>
          <w:color w:val="000000"/>
        </w:rPr>
        <w:t>Nancy</w:t>
      </w:r>
      <w:r>
        <w:rPr>
          <w:color w:val="000000"/>
        </w:rPr>
        <w:t xml:space="preserve"> reported on her discussion with the Chadwick attorneys about sending to homeowners a letter concerning ACC rule violations</w:t>
      </w:r>
      <w:r w:rsidR="00087212">
        <w:rPr>
          <w:color w:val="000000"/>
        </w:rPr>
        <w:t xml:space="preserve">.  </w:t>
      </w:r>
      <w:r w:rsidR="004F778E">
        <w:rPr>
          <w:color w:val="000000"/>
        </w:rPr>
        <w:t xml:space="preserve">We have paid over $300 to determine whether it is currently legal for us to fine for ACC violations.  Mr. Chadwick advised that the HOA is currently not allowed to fine for ACC violations and a recent Supreme Court ruling </w:t>
      </w:r>
      <w:r w:rsidR="004F778E">
        <w:rPr>
          <w:color w:val="000000"/>
        </w:rPr>
        <w:lastRenderedPageBreak/>
        <w:t>would probably conflict with the CMCA instituting fines for ACC violations.  Further, if the Covenants were to be re-written and approved by the required number of signatures (estimated cost:  $5,000 - $6,000) a fining program could be instituted.  The Board rejected rewriting the Covenants at this time.</w:t>
      </w:r>
    </w:p>
    <w:p w:rsidR="00D16E25" w:rsidRPr="0024172D" w:rsidRDefault="00D16E25" w:rsidP="00D16E25">
      <w:pPr>
        <w:rPr>
          <w:b/>
          <w:color w:val="000000"/>
        </w:rPr>
      </w:pPr>
    </w:p>
    <w:p w:rsidR="00217293" w:rsidRDefault="007D7EB5" w:rsidP="001E1E6A">
      <w:pPr>
        <w:rPr>
          <w:color w:val="000000"/>
        </w:rPr>
      </w:pPr>
      <w:r>
        <w:rPr>
          <w:b/>
          <w:color w:val="000000"/>
        </w:rPr>
        <w:t>N</w:t>
      </w:r>
      <w:r w:rsidR="007620DC" w:rsidRPr="007620DC">
        <w:rPr>
          <w:b/>
          <w:color w:val="000000"/>
        </w:rPr>
        <w:t>ew Business:</w:t>
      </w:r>
      <w:r w:rsidR="00E53319">
        <w:rPr>
          <w:b/>
          <w:color w:val="000000"/>
        </w:rPr>
        <w:t xml:space="preserve"> </w:t>
      </w:r>
      <w:r w:rsidR="00217293">
        <w:rPr>
          <w:color w:val="000000"/>
        </w:rPr>
        <w:t xml:space="preserve">After discussion, </w:t>
      </w:r>
      <w:r w:rsidR="00217293" w:rsidRPr="00217293">
        <w:rPr>
          <w:color w:val="000000"/>
        </w:rPr>
        <w:t>Kevin</w:t>
      </w:r>
      <w:r w:rsidR="00217293">
        <w:rPr>
          <w:color w:val="000000"/>
        </w:rPr>
        <w:t xml:space="preserve"> moved to approve the expenditure of</w:t>
      </w:r>
      <w:r w:rsidR="00087212">
        <w:rPr>
          <w:color w:val="000000"/>
        </w:rPr>
        <w:t xml:space="preserve"> $140 to renew the</w:t>
      </w:r>
      <w:r w:rsidR="00217293">
        <w:rPr>
          <w:color w:val="000000"/>
        </w:rPr>
        <w:t xml:space="preserve"> HOA Internet domain registration for five years plus two additional years at no charge.  The motion was seconded and passed.</w:t>
      </w:r>
    </w:p>
    <w:p w:rsidR="00217293" w:rsidRDefault="00217293" w:rsidP="001E1E6A">
      <w:pPr>
        <w:rPr>
          <w:color w:val="000000"/>
        </w:rPr>
      </w:pPr>
      <w:r>
        <w:rPr>
          <w:color w:val="000000"/>
        </w:rPr>
        <w:t>Kevin reported that that the homeowners’ welcome kit is available to new residents and will also be posted on the HOA web site.</w:t>
      </w:r>
    </w:p>
    <w:p w:rsidR="00217293" w:rsidRDefault="00217293" w:rsidP="001E1E6A">
      <w:pPr>
        <w:rPr>
          <w:color w:val="000000"/>
        </w:rPr>
      </w:pPr>
      <w:r>
        <w:rPr>
          <w:color w:val="000000"/>
        </w:rPr>
        <w:t xml:space="preserve">After discussion, Nancy moved that a section of curb near the mailbox on Upper </w:t>
      </w:r>
      <w:proofErr w:type="spellStart"/>
      <w:r>
        <w:rPr>
          <w:color w:val="000000"/>
        </w:rPr>
        <w:t>Eakin</w:t>
      </w:r>
      <w:proofErr w:type="spellEnd"/>
      <w:r>
        <w:rPr>
          <w:color w:val="000000"/>
        </w:rPr>
        <w:t xml:space="preserve"> Court be painted yellow.  The motion was seconded and passed.</w:t>
      </w:r>
    </w:p>
    <w:p w:rsidR="00217293" w:rsidRDefault="00217293" w:rsidP="001E1E6A">
      <w:pPr>
        <w:rPr>
          <w:b/>
          <w:color w:val="000000"/>
        </w:rPr>
      </w:pPr>
      <w:r>
        <w:rPr>
          <w:color w:val="000000"/>
        </w:rPr>
        <w:t xml:space="preserve">Bob </w:t>
      </w:r>
      <w:r w:rsidR="004E0EEE">
        <w:rPr>
          <w:color w:val="000000"/>
        </w:rPr>
        <w:t xml:space="preserve">proposed that at the May board meeting the Architectural Control Committee present for approval a draft outlining  “reasonable restrictions” for solar installations as permitted by Virginia law. </w:t>
      </w:r>
    </w:p>
    <w:p w:rsidR="00CD5218" w:rsidRDefault="002A0B56" w:rsidP="001E1E6A">
      <w:pPr>
        <w:rPr>
          <w:color w:val="000000"/>
        </w:rPr>
      </w:pPr>
      <w:r>
        <w:rPr>
          <w:color w:val="000000"/>
        </w:rPr>
        <w:t xml:space="preserve">Bruce reported that he has written to </w:t>
      </w:r>
      <w:r w:rsidR="00D16E25">
        <w:rPr>
          <w:color w:val="000000"/>
        </w:rPr>
        <w:t xml:space="preserve">the </w:t>
      </w:r>
      <w:r>
        <w:rPr>
          <w:color w:val="000000"/>
        </w:rPr>
        <w:t>Fairfax County</w:t>
      </w:r>
      <w:r w:rsidR="00833670">
        <w:rPr>
          <w:color w:val="000000"/>
        </w:rPr>
        <w:t xml:space="preserve"> Police</w:t>
      </w:r>
      <w:r w:rsidR="00116023">
        <w:rPr>
          <w:color w:val="000000"/>
        </w:rPr>
        <w:t xml:space="preserve"> Department, granting our</w:t>
      </w:r>
      <w:r w:rsidR="00833670">
        <w:rPr>
          <w:color w:val="000000"/>
        </w:rPr>
        <w:t xml:space="preserve"> HOA’s approval</w:t>
      </w:r>
      <w:r w:rsidR="00567D23">
        <w:rPr>
          <w:color w:val="000000"/>
        </w:rPr>
        <w:t xml:space="preserve"> to enforce the County Leash Law and other animal control laws on the private property of the Association.</w:t>
      </w:r>
    </w:p>
    <w:p w:rsidR="00D16E25" w:rsidRDefault="00116023" w:rsidP="00D16E25">
      <w:pPr>
        <w:rPr>
          <w:color w:val="000000" w:themeColor="text1"/>
        </w:rPr>
      </w:pPr>
      <w:r>
        <w:rPr>
          <w:color w:val="000000"/>
        </w:rPr>
        <w:t>Gordon</w:t>
      </w:r>
      <w:r w:rsidR="004E0EEE">
        <w:rPr>
          <w:color w:val="000000"/>
        </w:rPr>
        <w:t xml:space="preserve"> requested authority to spend no more than</w:t>
      </w:r>
      <w:r>
        <w:rPr>
          <w:color w:val="000000"/>
        </w:rPr>
        <w:t xml:space="preserve"> $300 for </w:t>
      </w:r>
      <w:r w:rsidR="00D16E25">
        <w:rPr>
          <w:color w:val="000000"/>
        </w:rPr>
        <w:t xml:space="preserve">a Stop sign and post to be installed at </w:t>
      </w:r>
      <w:r>
        <w:rPr>
          <w:color w:val="000000"/>
        </w:rPr>
        <w:t xml:space="preserve">the intersection of </w:t>
      </w:r>
      <w:proofErr w:type="spellStart"/>
      <w:r>
        <w:rPr>
          <w:color w:val="000000"/>
        </w:rPr>
        <w:t>Guysborough</w:t>
      </w:r>
      <w:proofErr w:type="spellEnd"/>
      <w:r>
        <w:rPr>
          <w:color w:val="000000"/>
        </w:rPr>
        <w:t xml:space="preserve"> and</w:t>
      </w:r>
      <w:r w:rsidR="00D16E25">
        <w:rPr>
          <w:color w:val="000000"/>
        </w:rPr>
        <w:t xml:space="preserve"> </w:t>
      </w:r>
      <w:proofErr w:type="spellStart"/>
      <w:r w:rsidR="00D16E25">
        <w:rPr>
          <w:color w:val="000000"/>
        </w:rPr>
        <w:t>Blairmore</w:t>
      </w:r>
      <w:proofErr w:type="spellEnd"/>
      <w:r w:rsidR="00D16E25">
        <w:rPr>
          <w:color w:val="000000"/>
        </w:rPr>
        <w:t>.  A motion was made</w:t>
      </w:r>
      <w:r w:rsidR="00D16E25">
        <w:rPr>
          <w:color w:val="000000" w:themeColor="text1"/>
        </w:rPr>
        <w:t xml:space="preserve"> to approve the expenditure, was seconded and passed.  </w:t>
      </w:r>
    </w:p>
    <w:p w:rsidR="00116023" w:rsidRDefault="00116023" w:rsidP="001E1E6A">
      <w:pPr>
        <w:rPr>
          <w:color w:val="000000"/>
        </w:rPr>
      </w:pPr>
    </w:p>
    <w:p w:rsidR="001B76CC" w:rsidRDefault="00BD012F" w:rsidP="001E1E6A">
      <w:pPr>
        <w:rPr>
          <w:color w:val="000000"/>
        </w:rPr>
      </w:pPr>
      <w:r>
        <w:rPr>
          <w:color w:val="000000"/>
        </w:rPr>
        <w:t>The next</w:t>
      </w:r>
      <w:r w:rsidR="00933910">
        <w:rPr>
          <w:color w:val="000000"/>
        </w:rPr>
        <w:t xml:space="preserve"> board me</w:t>
      </w:r>
      <w:r w:rsidR="00EB4588">
        <w:rPr>
          <w:color w:val="000000"/>
        </w:rPr>
        <w:t>eti</w:t>
      </w:r>
      <w:r w:rsidR="00602C43">
        <w:rPr>
          <w:color w:val="000000"/>
        </w:rPr>
        <w:t xml:space="preserve">ng is scheduled for </w:t>
      </w:r>
      <w:r w:rsidR="00DF2B7D">
        <w:rPr>
          <w:color w:val="000000"/>
        </w:rPr>
        <w:t>February</w:t>
      </w:r>
      <w:r w:rsidR="00937D90">
        <w:rPr>
          <w:color w:val="000000"/>
        </w:rPr>
        <w:t xml:space="preserve"> 26</w:t>
      </w:r>
      <w:r>
        <w:rPr>
          <w:color w:val="000000"/>
        </w:rPr>
        <w:t>, 2013</w:t>
      </w:r>
      <w:r w:rsidR="00A63A39">
        <w:rPr>
          <w:color w:val="000000"/>
        </w:rPr>
        <w:t>,</w:t>
      </w:r>
      <w:r w:rsidR="00EB4588">
        <w:rPr>
          <w:color w:val="000000"/>
        </w:rPr>
        <w:t xml:space="preserve"> </w:t>
      </w:r>
      <w:r w:rsidR="002F0AFA">
        <w:rPr>
          <w:color w:val="000000"/>
        </w:rPr>
        <w:t xml:space="preserve">at 7:30 pm </w:t>
      </w:r>
      <w:r w:rsidR="00937D90">
        <w:rPr>
          <w:color w:val="000000"/>
        </w:rPr>
        <w:t xml:space="preserve">at the home of Kevin </w:t>
      </w:r>
      <w:proofErr w:type="spellStart"/>
      <w:r w:rsidR="00937D90">
        <w:rPr>
          <w:color w:val="000000"/>
        </w:rPr>
        <w:t>Noca</w:t>
      </w:r>
      <w:proofErr w:type="spellEnd"/>
      <w:r w:rsidR="00933910">
        <w:rPr>
          <w:color w:val="000000"/>
        </w:rPr>
        <w:t xml:space="preserve">, </w:t>
      </w:r>
      <w:r w:rsidR="00937D90">
        <w:rPr>
          <w:color w:val="000000"/>
        </w:rPr>
        <w:t>located at 3159</w:t>
      </w:r>
      <w:r w:rsidR="000D1DF6">
        <w:rPr>
          <w:color w:val="000000"/>
        </w:rPr>
        <w:t xml:space="preserve"> </w:t>
      </w:r>
      <w:proofErr w:type="spellStart"/>
      <w:r w:rsidR="000D1DF6">
        <w:rPr>
          <w:color w:val="000000"/>
        </w:rPr>
        <w:t>Readsborough</w:t>
      </w:r>
      <w:proofErr w:type="spellEnd"/>
      <w:r w:rsidR="000D1DF6">
        <w:rPr>
          <w:color w:val="000000"/>
        </w:rPr>
        <w:t xml:space="preserve"> Court</w:t>
      </w:r>
      <w:r w:rsidR="00EB4588">
        <w:rPr>
          <w:color w:val="000000"/>
        </w:rPr>
        <w:t>.</w:t>
      </w:r>
      <w:r w:rsidR="007E502E">
        <w:rPr>
          <w:color w:val="000000"/>
        </w:rPr>
        <w:t xml:space="preserve">  </w:t>
      </w:r>
    </w:p>
    <w:p w:rsidR="00BD012F" w:rsidRDefault="00BD012F" w:rsidP="001E1E6A">
      <w:pPr>
        <w:rPr>
          <w:color w:val="000000"/>
        </w:rPr>
      </w:pPr>
    </w:p>
    <w:p w:rsidR="00370098" w:rsidRDefault="00110994" w:rsidP="001E1E6A">
      <w:pPr>
        <w:rPr>
          <w:color w:val="000000" w:themeColor="text1"/>
        </w:rPr>
      </w:pPr>
      <w:r>
        <w:rPr>
          <w:color w:val="000000"/>
        </w:rPr>
        <w:t xml:space="preserve">ADJOURNMENT: </w:t>
      </w:r>
      <w:r w:rsidR="00370098" w:rsidRPr="005A0A21">
        <w:rPr>
          <w:color w:val="000000"/>
        </w:rPr>
        <w:t xml:space="preserve">There being </w:t>
      </w:r>
      <w:r w:rsidR="00370098" w:rsidRPr="005A0A21">
        <w:rPr>
          <w:color w:val="000000" w:themeColor="text1"/>
        </w:rPr>
        <w:t>no further business to come before the meeting, upon motion duly made, s</w:t>
      </w:r>
      <w:r w:rsidR="002F0AFA">
        <w:rPr>
          <w:color w:val="000000" w:themeColor="text1"/>
        </w:rPr>
        <w:t>econded and unanimously carried</w:t>
      </w:r>
      <w:r w:rsidR="00370098" w:rsidRPr="005A0A21">
        <w:rPr>
          <w:color w:val="000000" w:themeColor="text1"/>
        </w:rPr>
        <w:t xml:space="preserve"> the meeting was adjourned at </w:t>
      </w:r>
      <w:r w:rsidR="00937D90">
        <w:rPr>
          <w:color w:val="000000" w:themeColor="text1"/>
        </w:rPr>
        <w:t>9:07</w:t>
      </w:r>
      <w:r w:rsidR="00AA7FCB">
        <w:rPr>
          <w:color w:val="000000" w:themeColor="text1"/>
        </w:rPr>
        <w:t xml:space="preserve"> </w:t>
      </w:r>
      <w:r w:rsidR="00370098" w:rsidRPr="005A0A21">
        <w:rPr>
          <w:color w:val="000000" w:themeColor="text1"/>
        </w:rPr>
        <w:t>p.m.</w:t>
      </w:r>
    </w:p>
    <w:p w:rsidR="00945F3D" w:rsidRDefault="00945F3D" w:rsidP="001E1E6A">
      <w:pPr>
        <w:rPr>
          <w:color w:val="000000" w:themeColor="text1"/>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150"/>
      </w:tblGrid>
      <w:tr w:rsidR="00DB1E70" w:rsidTr="00DB1E70">
        <w:tc>
          <w:tcPr>
            <w:tcW w:w="4140" w:type="dxa"/>
          </w:tcPr>
          <w:p w:rsidR="00DB1E70" w:rsidRPr="00F61515" w:rsidRDefault="00DB1E70" w:rsidP="00DB1E70">
            <w:pPr>
              <w:rPr>
                <w:color w:val="000000"/>
                <w:spacing w:val="20"/>
              </w:rPr>
            </w:pPr>
            <w:r w:rsidRPr="00586652">
              <w:rPr>
                <w:rFonts w:ascii="Freestyle Script" w:hAnsi="Freestyle Script"/>
                <w:color w:val="000000"/>
                <w:spacing w:val="20"/>
                <w:sz w:val="48"/>
                <w:szCs w:val="48"/>
                <w:u w:val="single"/>
              </w:rPr>
              <w:t xml:space="preserve">Gordon Silcox    </w:t>
            </w:r>
            <w:r w:rsidRPr="00586652">
              <w:rPr>
                <w:color w:val="000000"/>
                <w:spacing w:val="20"/>
              </w:rPr>
              <w:tab/>
            </w:r>
            <w:r w:rsidRPr="00F61515">
              <w:rPr>
                <w:color w:val="000000"/>
                <w:spacing w:val="20"/>
              </w:rPr>
              <w:t xml:space="preserve">              </w:t>
            </w:r>
            <w:r>
              <w:rPr>
                <w:color w:val="000000"/>
                <w:spacing w:val="20"/>
              </w:rPr>
              <w:t xml:space="preserve">       </w:t>
            </w:r>
          </w:p>
          <w:p w:rsidR="00DB1E70" w:rsidRDefault="00DB1E70" w:rsidP="00DB1E70">
            <w:pPr>
              <w:rPr>
                <w:rFonts w:ascii="Freestyle Script" w:hAnsi="Freestyle Script"/>
                <w:color w:val="000000"/>
                <w:spacing w:val="20"/>
                <w:sz w:val="48"/>
                <w:szCs w:val="48"/>
                <w:u w:val="single"/>
              </w:rPr>
            </w:pPr>
            <w:r>
              <w:rPr>
                <w:color w:val="000000"/>
              </w:rPr>
              <w:t>Secretary</w:t>
            </w:r>
            <w:r>
              <w:rPr>
                <w:color w:val="000000"/>
              </w:rPr>
              <w:tab/>
            </w:r>
            <w:r w:rsidRPr="005A0A21">
              <w:rPr>
                <w:color w:val="000000"/>
              </w:rPr>
              <w:tab/>
            </w:r>
          </w:p>
        </w:tc>
        <w:tc>
          <w:tcPr>
            <w:tcW w:w="3150" w:type="dxa"/>
          </w:tcPr>
          <w:p w:rsidR="00DB1E70" w:rsidRPr="00DB1E70" w:rsidRDefault="00DB1E70" w:rsidP="00DB1E70">
            <w:pPr>
              <w:rPr>
                <w:color w:val="000000"/>
                <w:spacing w:val="20"/>
                <w:sz w:val="16"/>
                <w:szCs w:val="16"/>
                <w:u w:val="single"/>
              </w:rPr>
            </w:pPr>
            <w:r>
              <w:rPr>
                <w:color w:val="000000"/>
                <w:spacing w:val="20"/>
                <w:u w:val="single"/>
              </w:rPr>
              <w:t xml:space="preserve"> </w:t>
            </w:r>
          </w:p>
          <w:p w:rsidR="00DB1E70" w:rsidRPr="00DB1E70" w:rsidRDefault="00DB1E70" w:rsidP="00DB1E70">
            <w:pPr>
              <w:rPr>
                <w:color w:val="000000"/>
                <w:spacing w:val="20"/>
                <w:u w:val="single"/>
              </w:rPr>
            </w:pPr>
            <w:r w:rsidRPr="00DB1E70">
              <w:rPr>
                <w:color w:val="000000"/>
                <w:u w:val="single"/>
              </w:rPr>
              <w:t>February 26, 2013</w:t>
            </w:r>
          </w:p>
          <w:p w:rsidR="00DB1E70" w:rsidRDefault="00DB1E70" w:rsidP="00DB1E70">
            <w:pPr>
              <w:spacing w:before="120" w:after="120"/>
              <w:rPr>
                <w:rFonts w:ascii="Freestyle Script" w:hAnsi="Freestyle Script"/>
                <w:color w:val="000000"/>
                <w:spacing w:val="20"/>
                <w:sz w:val="48"/>
                <w:szCs w:val="48"/>
                <w:u w:val="single"/>
              </w:rPr>
            </w:pPr>
            <w:r>
              <w:rPr>
                <w:color w:val="000000"/>
              </w:rPr>
              <w:t>Date of Approval</w:t>
            </w:r>
            <w:r w:rsidRPr="00586652">
              <w:rPr>
                <w:rFonts w:ascii="Freestyle Script" w:hAnsi="Freestyle Script"/>
                <w:color w:val="000000"/>
                <w:spacing w:val="20"/>
                <w:sz w:val="48"/>
                <w:szCs w:val="48"/>
                <w:u w:val="single"/>
              </w:rPr>
              <w:t xml:space="preserve">  </w:t>
            </w:r>
          </w:p>
        </w:tc>
      </w:tr>
    </w:tbl>
    <w:p w:rsidR="00DB1E70" w:rsidRDefault="00DB1E70" w:rsidP="001E1E6A">
      <w:pPr>
        <w:rPr>
          <w:rFonts w:ascii="Freestyle Script" w:hAnsi="Freestyle Script"/>
          <w:color w:val="000000"/>
          <w:spacing w:val="20"/>
          <w:sz w:val="48"/>
          <w:szCs w:val="48"/>
          <w:u w:val="single"/>
        </w:rPr>
      </w:pPr>
    </w:p>
    <w:sectPr w:rsidR="00DB1E70" w:rsidSect="00A03F08">
      <w:headerReference w:type="default" r:id="rId9"/>
      <w:footerReference w:type="even" r:id="rId10"/>
      <w:footerReference w:type="defaul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A3" w:rsidRDefault="00934AA3" w:rsidP="00097B60">
      <w:r>
        <w:separator/>
      </w:r>
    </w:p>
  </w:endnote>
  <w:endnote w:type="continuationSeparator" w:id="0">
    <w:p w:rsidR="00934AA3" w:rsidRDefault="00934AA3" w:rsidP="0009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A3" w:rsidRDefault="00C11C03" w:rsidP="00B91DA9">
    <w:pPr>
      <w:pStyle w:val="Footer"/>
      <w:framePr w:wrap="around" w:vAnchor="text" w:hAnchor="margin" w:xAlign="center" w:y="1"/>
      <w:rPr>
        <w:rStyle w:val="PageNumber"/>
      </w:rPr>
    </w:pPr>
    <w:r>
      <w:rPr>
        <w:rStyle w:val="PageNumber"/>
      </w:rPr>
      <w:fldChar w:fldCharType="begin"/>
    </w:r>
    <w:r w:rsidR="00934AA3">
      <w:rPr>
        <w:rStyle w:val="PageNumber"/>
      </w:rPr>
      <w:instrText xml:space="preserve">PAGE  </w:instrText>
    </w:r>
    <w:r>
      <w:rPr>
        <w:rStyle w:val="PageNumber"/>
      </w:rPr>
      <w:fldChar w:fldCharType="separate"/>
    </w:r>
    <w:r w:rsidR="00800272">
      <w:rPr>
        <w:rStyle w:val="PageNumber"/>
        <w:noProof/>
      </w:rPr>
      <w:t>4</w:t>
    </w:r>
    <w:r>
      <w:rPr>
        <w:rStyle w:val="PageNumber"/>
      </w:rPr>
      <w:fldChar w:fldCharType="end"/>
    </w:r>
  </w:p>
  <w:p w:rsidR="00934AA3" w:rsidRDefault="00934AA3" w:rsidP="00B91D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23407"/>
      <w:docPartObj>
        <w:docPartGallery w:val="Page Numbers (Bottom of Page)"/>
        <w:docPartUnique/>
      </w:docPartObj>
    </w:sdtPr>
    <w:sdtEndPr>
      <w:rPr>
        <w:noProof/>
      </w:rPr>
    </w:sdtEndPr>
    <w:sdtContent>
      <w:p w:rsidR="00ED6512" w:rsidRDefault="00ED6512">
        <w:pPr>
          <w:pStyle w:val="Footer"/>
          <w:jc w:val="center"/>
        </w:pPr>
        <w:r>
          <w:fldChar w:fldCharType="begin"/>
        </w:r>
        <w:r>
          <w:instrText xml:space="preserve"> PAGE   \* MERGEFORMAT </w:instrText>
        </w:r>
        <w:r>
          <w:fldChar w:fldCharType="separate"/>
        </w:r>
        <w:r w:rsidR="002F0402">
          <w:rPr>
            <w:noProof/>
          </w:rPr>
          <w:t>2</w:t>
        </w:r>
        <w:r>
          <w:rPr>
            <w:noProof/>
          </w:rPr>
          <w:fldChar w:fldCharType="end"/>
        </w:r>
      </w:p>
    </w:sdtContent>
  </w:sdt>
  <w:p w:rsidR="00934AA3" w:rsidRDefault="00934AA3" w:rsidP="00B91D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2" w:rsidRDefault="00ED6512" w:rsidP="00ED651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A3" w:rsidRDefault="00934AA3" w:rsidP="00097B60">
      <w:r>
        <w:separator/>
      </w:r>
    </w:p>
  </w:footnote>
  <w:footnote w:type="continuationSeparator" w:id="0">
    <w:p w:rsidR="00934AA3" w:rsidRDefault="00934AA3" w:rsidP="0009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A3" w:rsidRPr="00E27DB3" w:rsidRDefault="00E27DB3" w:rsidP="00E27DB3">
    <w:pPr>
      <w:pBdr>
        <w:bottom w:val="single" w:sz="4" w:space="1" w:color="auto"/>
      </w:pBdr>
      <w:spacing w:after="120"/>
      <w:contextualSpacing/>
      <w:rPr>
        <w:b/>
        <w:color w:val="000000"/>
      </w:rPr>
    </w:pPr>
    <w:r w:rsidRPr="004E2573">
      <w:rPr>
        <w:b/>
        <w:color w:val="000000"/>
      </w:rPr>
      <w:t>Board of Directors</w:t>
    </w:r>
    <w:r>
      <w:rPr>
        <w:b/>
        <w:color w:val="000000"/>
      </w:rPr>
      <w:t xml:space="preserve"> </w:t>
    </w:r>
    <w:r w:rsidR="004D69F1">
      <w:rPr>
        <w:b/>
        <w:color w:val="000000"/>
      </w:rPr>
      <w:t>Meeting Minutes</w:t>
    </w:r>
    <w:r w:rsidR="005770E5">
      <w:rPr>
        <w:b/>
        <w:color w:val="000000"/>
      </w:rPr>
      <w:t xml:space="preserve"> </w:t>
    </w:r>
    <w:r w:rsidR="0009352D">
      <w:rPr>
        <w:b/>
        <w:color w:val="000000"/>
      </w:rPr>
      <w:t>–</w:t>
    </w:r>
    <w:r w:rsidR="005770E5">
      <w:rPr>
        <w:b/>
        <w:color w:val="000000"/>
      </w:rPr>
      <w:t xml:space="preserve"> </w:t>
    </w:r>
    <w:r w:rsidR="00342960">
      <w:rPr>
        <w:color w:val="000000"/>
      </w:rPr>
      <w:t>January 22,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A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A096F"/>
    <w:multiLevelType w:val="hybridMultilevel"/>
    <w:tmpl w:val="3ECCA342"/>
    <w:lvl w:ilvl="0" w:tplc="E092ED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3141A"/>
    <w:multiLevelType w:val="hybridMultilevel"/>
    <w:tmpl w:val="E17E26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36B2448"/>
    <w:multiLevelType w:val="hybridMultilevel"/>
    <w:tmpl w:val="D5001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E875B3"/>
    <w:multiLevelType w:val="hybridMultilevel"/>
    <w:tmpl w:val="6492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3D2BC0"/>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55340"/>
    <w:multiLevelType w:val="hybridMultilevel"/>
    <w:tmpl w:val="1D6E5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0A20B9"/>
    <w:multiLevelType w:val="hybridMultilevel"/>
    <w:tmpl w:val="46F0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A0126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94C35"/>
    <w:multiLevelType w:val="hybridMultilevel"/>
    <w:tmpl w:val="7F685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735312"/>
    <w:multiLevelType w:val="hybridMultilevel"/>
    <w:tmpl w:val="CC6ABC78"/>
    <w:lvl w:ilvl="0" w:tplc="1586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00191"/>
    <w:multiLevelType w:val="hybridMultilevel"/>
    <w:tmpl w:val="7ADE3486"/>
    <w:lvl w:ilvl="0" w:tplc="C534DB42">
      <w:start w:val="1"/>
      <w:numFmt w:val="bullet"/>
      <w:lvlText w:val=""/>
      <w:lvlJc w:val="left"/>
      <w:pPr>
        <w:tabs>
          <w:tab w:val="num" w:pos="864"/>
        </w:tabs>
        <w:ind w:left="864" w:hanging="144"/>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0"/>
  </w:num>
  <w:num w:numId="6">
    <w:abstractNumId w:val="5"/>
  </w:num>
  <w:num w:numId="7">
    <w:abstractNumId w:val="8"/>
  </w:num>
  <w:num w:numId="8">
    <w:abstractNumId w:val="6"/>
  </w:num>
  <w:num w:numId="9">
    <w:abstractNumId w:val="9"/>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98"/>
    <w:rsid w:val="000005B9"/>
    <w:rsid w:val="00001850"/>
    <w:rsid w:val="00011BE5"/>
    <w:rsid w:val="000162DC"/>
    <w:rsid w:val="00033C94"/>
    <w:rsid w:val="000372EB"/>
    <w:rsid w:val="00040401"/>
    <w:rsid w:val="00041199"/>
    <w:rsid w:val="00043E1B"/>
    <w:rsid w:val="00087212"/>
    <w:rsid w:val="00087DDF"/>
    <w:rsid w:val="00090D72"/>
    <w:rsid w:val="00091561"/>
    <w:rsid w:val="0009352D"/>
    <w:rsid w:val="00097B60"/>
    <w:rsid w:val="000A402F"/>
    <w:rsid w:val="000A6B06"/>
    <w:rsid w:val="000B6A83"/>
    <w:rsid w:val="000C4D32"/>
    <w:rsid w:val="000D0387"/>
    <w:rsid w:val="000D1DF6"/>
    <w:rsid w:val="000E4171"/>
    <w:rsid w:val="000F59DE"/>
    <w:rsid w:val="00110994"/>
    <w:rsid w:val="00116023"/>
    <w:rsid w:val="00117C10"/>
    <w:rsid w:val="00120783"/>
    <w:rsid w:val="001326F5"/>
    <w:rsid w:val="00140923"/>
    <w:rsid w:val="001571A7"/>
    <w:rsid w:val="00166313"/>
    <w:rsid w:val="00166EBC"/>
    <w:rsid w:val="00172EB9"/>
    <w:rsid w:val="00175A21"/>
    <w:rsid w:val="001811EA"/>
    <w:rsid w:val="001826C0"/>
    <w:rsid w:val="001851C9"/>
    <w:rsid w:val="00197CD8"/>
    <w:rsid w:val="001A287D"/>
    <w:rsid w:val="001A2D95"/>
    <w:rsid w:val="001A5E24"/>
    <w:rsid w:val="001A7CAF"/>
    <w:rsid w:val="001B66AA"/>
    <w:rsid w:val="001B76CC"/>
    <w:rsid w:val="001C0D6F"/>
    <w:rsid w:val="001C2587"/>
    <w:rsid w:val="001C3009"/>
    <w:rsid w:val="001E1E6A"/>
    <w:rsid w:val="001F16DE"/>
    <w:rsid w:val="001F4946"/>
    <w:rsid w:val="001F4C7F"/>
    <w:rsid w:val="001F71D7"/>
    <w:rsid w:val="00201503"/>
    <w:rsid w:val="00203522"/>
    <w:rsid w:val="002060C0"/>
    <w:rsid w:val="0021090E"/>
    <w:rsid w:val="00217293"/>
    <w:rsid w:val="002215E2"/>
    <w:rsid w:val="00240B4A"/>
    <w:rsid w:val="0024172D"/>
    <w:rsid w:val="00243A64"/>
    <w:rsid w:val="00244557"/>
    <w:rsid w:val="00251C94"/>
    <w:rsid w:val="00253060"/>
    <w:rsid w:val="00266657"/>
    <w:rsid w:val="00277AA0"/>
    <w:rsid w:val="002A0B56"/>
    <w:rsid w:val="002A422B"/>
    <w:rsid w:val="002B105A"/>
    <w:rsid w:val="002E0436"/>
    <w:rsid w:val="002E12FB"/>
    <w:rsid w:val="002E217B"/>
    <w:rsid w:val="002F0402"/>
    <w:rsid w:val="002F0AFA"/>
    <w:rsid w:val="002F365A"/>
    <w:rsid w:val="002F4DF9"/>
    <w:rsid w:val="002F7ED2"/>
    <w:rsid w:val="00304CA8"/>
    <w:rsid w:val="00311980"/>
    <w:rsid w:val="00342960"/>
    <w:rsid w:val="0036155F"/>
    <w:rsid w:val="00362A0E"/>
    <w:rsid w:val="00367924"/>
    <w:rsid w:val="00367AA4"/>
    <w:rsid w:val="00370098"/>
    <w:rsid w:val="00377E14"/>
    <w:rsid w:val="0038425C"/>
    <w:rsid w:val="00390D10"/>
    <w:rsid w:val="0039240C"/>
    <w:rsid w:val="003952E0"/>
    <w:rsid w:val="0039542C"/>
    <w:rsid w:val="003B358E"/>
    <w:rsid w:val="003B7449"/>
    <w:rsid w:val="003C4AA1"/>
    <w:rsid w:val="003C6A2E"/>
    <w:rsid w:val="003D0ECE"/>
    <w:rsid w:val="003D254A"/>
    <w:rsid w:val="003E510E"/>
    <w:rsid w:val="003F75F7"/>
    <w:rsid w:val="0040502F"/>
    <w:rsid w:val="0041011C"/>
    <w:rsid w:val="004206A6"/>
    <w:rsid w:val="00432304"/>
    <w:rsid w:val="0044129A"/>
    <w:rsid w:val="00443D90"/>
    <w:rsid w:val="00444F91"/>
    <w:rsid w:val="004450CA"/>
    <w:rsid w:val="004547A5"/>
    <w:rsid w:val="00454B28"/>
    <w:rsid w:val="00455702"/>
    <w:rsid w:val="0046187F"/>
    <w:rsid w:val="00461C5A"/>
    <w:rsid w:val="00463C4A"/>
    <w:rsid w:val="004644C0"/>
    <w:rsid w:val="00475215"/>
    <w:rsid w:val="0047780C"/>
    <w:rsid w:val="004B2278"/>
    <w:rsid w:val="004C3A6E"/>
    <w:rsid w:val="004D69F1"/>
    <w:rsid w:val="004E0EEE"/>
    <w:rsid w:val="004E2573"/>
    <w:rsid w:val="004E2597"/>
    <w:rsid w:val="004E602C"/>
    <w:rsid w:val="004F18E1"/>
    <w:rsid w:val="004F5765"/>
    <w:rsid w:val="004F778E"/>
    <w:rsid w:val="00500478"/>
    <w:rsid w:val="0051095F"/>
    <w:rsid w:val="00510E1B"/>
    <w:rsid w:val="00525780"/>
    <w:rsid w:val="00526C03"/>
    <w:rsid w:val="005278C3"/>
    <w:rsid w:val="0053101F"/>
    <w:rsid w:val="0053190A"/>
    <w:rsid w:val="0053713A"/>
    <w:rsid w:val="0055668D"/>
    <w:rsid w:val="00566D02"/>
    <w:rsid w:val="00567D23"/>
    <w:rsid w:val="00572C6B"/>
    <w:rsid w:val="00575D4D"/>
    <w:rsid w:val="005770E5"/>
    <w:rsid w:val="0058320E"/>
    <w:rsid w:val="00586652"/>
    <w:rsid w:val="005A0A21"/>
    <w:rsid w:val="005C172B"/>
    <w:rsid w:val="005C2AA3"/>
    <w:rsid w:val="005D2726"/>
    <w:rsid w:val="005D2BF5"/>
    <w:rsid w:val="005E0B53"/>
    <w:rsid w:val="005F3B18"/>
    <w:rsid w:val="005F7801"/>
    <w:rsid w:val="00602C43"/>
    <w:rsid w:val="00635538"/>
    <w:rsid w:val="00635B5B"/>
    <w:rsid w:val="00642DEE"/>
    <w:rsid w:val="0065179B"/>
    <w:rsid w:val="0065542E"/>
    <w:rsid w:val="00661F48"/>
    <w:rsid w:val="006804E7"/>
    <w:rsid w:val="00691BF6"/>
    <w:rsid w:val="0069228E"/>
    <w:rsid w:val="00694E29"/>
    <w:rsid w:val="006A7958"/>
    <w:rsid w:val="006B6764"/>
    <w:rsid w:val="006C449F"/>
    <w:rsid w:val="006C7099"/>
    <w:rsid w:val="006E4EFB"/>
    <w:rsid w:val="006F26F8"/>
    <w:rsid w:val="006F3C72"/>
    <w:rsid w:val="00703070"/>
    <w:rsid w:val="007066B0"/>
    <w:rsid w:val="00706B7C"/>
    <w:rsid w:val="007144FD"/>
    <w:rsid w:val="007303C8"/>
    <w:rsid w:val="0073249F"/>
    <w:rsid w:val="00744EBB"/>
    <w:rsid w:val="00746A3C"/>
    <w:rsid w:val="0076028C"/>
    <w:rsid w:val="007620DC"/>
    <w:rsid w:val="00762500"/>
    <w:rsid w:val="00766685"/>
    <w:rsid w:val="0077287E"/>
    <w:rsid w:val="007773BC"/>
    <w:rsid w:val="007824C9"/>
    <w:rsid w:val="007839BC"/>
    <w:rsid w:val="007842CC"/>
    <w:rsid w:val="00785333"/>
    <w:rsid w:val="00791292"/>
    <w:rsid w:val="00795A95"/>
    <w:rsid w:val="007B2EA1"/>
    <w:rsid w:val="007B4A1F"/>
    <w:rsid w:val="007B70E4"/>
    <w:rsid w:val="007D6FC4"/>
    <w:rsid w:val="007D7EB5"/>
    <w:rsid w:val="007E2BC8"/>
    <w:rsid w:val="007E502E"/>
    <w:rsid w:val="00800272"/>
    <w:rsid w:val="00802B90"/>
    <w:rsid w:val="008109BA"/>
    <w:rsid w:val="008208F7"/>
    <w:rsid w:val="00820C9F"/>
    <w:rsid w:val="00824B20"/>
    <w:rsid w:val="0082579C"/>
    <w:rsid w:val="008305B1"/>
    <w:rsid w:val="00833670"/>
    <w:rsid w:val="00836964"/>
    <w:rsid w:val="008401C4"/>
    <w:rsid w:val="008471C4"/>
    <w:rsid w:val="00851750"/>
    <w:rsid w:val="00854902"/>
    <w:rsid w:val="008613D7"/>
    <w:rsid w:val="008677A6"/>
    <w:rsid w:val="00885EBA"/>
    <w:rsid w:val="00887824"/>
    <w:rsid w:val="008B1E14"/>
    <w:rsid w:val="008B3A0B"/>
    <w:rsid w:val="008B4CEC"/>
    <w:rsid w:val="008C16D5"/>
    <w:rsid w:val="008C3E86"/>
    <w:rsid w:val="008D1431"/>
    <w:rsid w:val="008D7312"/>
    <w:rsid w:val="008E030E"/>
    <w:rsid w:val="008F2CE8"/>
    <w:rsid w:val="009011BE"/>
    <w:rsid w:val="00902575"/>
    <w:rsid w:val="009153F7"/>
    <w:rsid w:val="0092546E"/>
    <w:rsid w:val="00926EDA"/>
    <w:rsid w:val="00933910"/>
    <w:rsid w:val="00934AA3"/>
    <w:rsid w:val="0093776F"/>
    <w:rsid w:val="00937D90"/>
    <w:rsid w:val="00941B01"/>
    <w:rsid w:val="00945460"/>
    <w:rsid w:val="00945F3D"/>
    <w:rsid w:val="009501ED"/>
    <w:rsid w:val="009525C9"/>
    <w:rsid w:val="00966A0A"/>
    <w:rsid w:val="00971FA3"/>
    <w:rsid w:val="009B33D9"/>
    <w:rsid w:val="009D3C9B"/>
    <w:rsid w:val="009E4C11"/>
    <w:rsid w:val="009E7B6F"/>
    <w:rsid w:val="009F274E"/>
    <w:rsid w:val="009F5F99"/>
    <w:rsid w:val="00A03F08"/>
    <w:rsid w:val="00A04619"/>
    <w:rsid w:val="00A072E0"/>
    <w:rsid w:val="00A14F7B"/>
    <w:rsid w:val="00A222AA"/>
    <w:rsid w:val="00A25082"/>
    <w:rsid w:val="00A27930"/>
    <w:rsid w:val="00A30E39"/>
    <w:rsid w:val="00A31A02"/>
    <w:rsid w:val="00A36DC5"/>
    <w:rsid w:val="00A44399"/>
    <w:rsid w:val="00A52BA5"/>
    <w:rsid w:val="00A567A8"/>
    <w:rsid w:val="00A61614"/>
    <w:rsid w:val="00A63A39"/>
    <w:rsid w:val="00A77AEA"/>
    <w:rsid w:val="00A809C6"/>
    <w:rsid w:val="00AA7FCB"/>
    <w:rsid w:val="00AD6030"/>
    <w:rsid w:val="00AF53C0"/>
    <w:rsid w:val="00B03B7C"/>
    <w:rsid w:val="00B06014"/>
    <w:rsid w:val="00B109EE"/>
    <w:rsid w:val="00B14476"/>
    <w:rsid w:val="00B25B01"/>
    <w:rsid w:val="00B25D7C"/>
    <w:rsid w:val="00B32089"/>
    <w:rsid w:val="00B45465"/>
    <w:rsid w:val="00B477EC"/>
    <w:rsid w:val="00B51112"/>
    <w:rsid w:val="00B524B9"/>
    <w:rsid w:val="00B54FB7"/>
    <w:rsid w:val="00B55016"/>
    <w:rsid w:val="00B56BCE"/>
    <w:rsid w:val="00B61232"/>
    <w:rsid w:val="00B91DA9"/>
    <w:rsid w:val="00B97BB4"/>
    <w:rsid w:val="00BB7F1A"/>
    <w:rsid w:val="00BC2D0B"/>
    <w:rsid w:val="00BC301A"/>
    <w:rsid w:val="00BD012F"/>
    <w:rsid w:val="00BD412A"/>
    <w:rsid w:val="00BD4C23"/>
    <w:rsid w:val="00BE567D"/>
    <w:rsid w:val="00BE6731"/>
    <w:rsid w:val="00BF040C"/>
    <w:rsid w:val="00BF6171"/>
    <w:rsid w:val="00C0210B"/>
    <w:rsid w:val="00C05835"/>
    <w:rsid w:val="00C11C03"/>
    <w:rsid w:val="00C17C6A"/>
    <w:rsid w:val="00C34B36"/>
    <w:rsid w:val="00C3540D"/>
    <w:rsid w:val="00C45BD6"/>
    <w:rsid w:val="00C56313"/>
    <w:rsid w:val="00C67894"/>
    <w:rsid w:val="00C83F56"/>
    <w:rsid w:val="00C9085E"/>
    <w:rsid w:val="00CA04A4"/>
    <w:rsid w:val="00CC07F3"/>
    <w:rsid w:val="00CC4687"/>
    <w:rsid w:val="00CC5757"/>
    <w:rsid w:val="00CD1033"/>
    <w:rsid w:val="00CD5218"/>
    <w:rsid w:val="00CE5C7E"/>
    <w:rsid w:val="00CE7CD5"/>
    <w:rsid w:val="00D1344F"/>
    <w:rsid w:val="00D1406C"/>
    <w:rsid w:val="00D16E25"/>
    <w:rsid w:val="00D24611"/>
    <w:rsid w:val="00D24C7E"/>
    <w:rsid w:val="00D27E9D"/>
    <w:rsid w:val="00D417D4"/>
    <w:rsid w:val="00D633AD"/>
    <w:rsid w:val="00D64F18"/>
    <w:rsid w:val="00D7025F"/>
    <w:rsid w:val="00D710CD"/>
    <w:rsid w:val="00D77DB1"/>
    <w:rsid w:val="00D86229"/>
    <w:rsid w:val="00D90250"/>
    <w:rsid w:val="00D975BA"/>
    <w:rsid w:val="00DB1E70"/>
    <w:rsid w:val="00DC6028"/>
    <w:rsid w:val="00DD1D8A"/>
    <w:rsid w:val="00DD6115"/>
    <w:rsid w:val="00DE5E1A"/>
    <w:rsid w:val="00DF2B7D"/>
    <w:rsid w:val="00DF3154"/>
    <w:rsid w:val="00DF74C7"/>
    <w:rsid w:val="00E04E8D"/>
    <w:rsid w:val="00E27DB3"/>
    <w:rsid w:val="00E41D70"/>
    <w:rsid w:val="00E50A38"/>
    <w:rsid w:val="00E5153D"/>
    <w:rsid w:val="00E53319"/>
    <w:rsid w:val="00E533F7"/>
    <w:rsid w:val="00E673ED"/>
    <w:rsid w:val="00E763CD"/>
    <w:rsid w:val="00E77E20"/>
    <w:rsid w:val="00E91BA1"/>
    <w:rsid w:val="00EA1035"/>
    <w:rsid w:val="00EA65F8"/>
    <w:rsid w:val="00EA77F4"/>
    <w:rsid w:val="00EA7FF1"/>
    <w:rsid w:val="00EB0F0B"/>
    <w:rsid w:val="00EB1D67"/>
    <w:rsid w:val="00EB2425"/>
    <w:rsid w:val="00EB2817"/>
    <w:rsid w:val="00EB4588"/>
    <w:rsid w:val="00EC6BAB"/>
    <w:rsid w:val="00ED1CFC"/>
    <w:rsid w:val="00ED6512"/>
    <w:rsid w:val="00EE22A2"/>
    <w:rsid w:val="00EE7831"/>
    <w:rsid w:val="00EE78CB"/>
    <w:rsid w:val="00EF4175"/>
    <w:rsid w:val="00F142B4"/>
    <w:rsid w:val="00F14927"/>
    <w:rsid w:val="00F21881"/>
    <w:rsid w:val="00F602BC"/>
    <w:rsid w:val="00F61515"/>
    <w:rsid w:val="00F6480D"/>
    <w:rsid w:val="00F956FB"/>
    <w:rsid w:val="00FA258C"/>
    <w:rsid w:val="00FB2CD1"/>
    <w:rsid w:val="00FB5922"/>
    <w:rsid w:val="00FB7C3E"/>
    <w:rsid w:val="00FC5B9C"/>
    <w:rsid w:val="00FC6A35"/>
    <w:rsid w:val="00FE4373"/>
    <w:rsid w:val="00FF0637"/>
    <w:rsid w:val="00FF77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 w:type="table" w:styleId="TableGrid">
    <w:name w:val="Table Grid"/>
    <w:basedOn w:val="TableNormal"/>
    <w:uiPriority w:val="59"/>
    <w:rsid w:val="0094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 w:type="table" w:styleId="TableGrid">
    <w:name w:val="Table Grid"/>
    <w:basedOn w:val="TableNormal"/>
    <w:uiPriority w:val="59"/>
    <w:rsid w:val="0094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9282">
      <w:bodyDiv w:val="1"/>
      <w:marLeft w:val="0"/>
      <w:marRight w:val="0"/>
      <w:marTop w:val="0"/>
      <w:marBottom w:val="0"/>
      <w:divBdr>
        <w:top w:val="none" w:sz="0" w:space="0" w:color="auto"/>
        <w:left w:val="none" w:sz="0" w:space="0" w:color="auto"/>
        <w:bottom w:val="none" w:sz="0" w:space="0" w:color="auto"/>
        <w:right w:val="none" w:sz="0" w:space="0" w:color="auto"/>
      </w:divBdr>
    </w:div>
    <w:div w:id="1067143743">
      <w:bodyDiv w:val="1"/>
      <w:marLeft w:val="0"/>
      <w:marRight w:val="0"/>
      <w:marTop w:val="0"/>
      <w:marBottom w:val="0"/>
      <w:divBdr>
        <w:top w:val="none" w:sz="0" w:space="0" w:color="auto"/>
        <w:left w:val="none" w:sz="0" w:space="0" w:color="auto"/>
        <w:bottom w:val="none" w:sz="0" w:space="0" w:color="auto"/>
        <w:right w:val="none" w:sz="0" w:space="0" w:color="auto"/>
      </w:divBdr>
    </w:div>
    <w:div w:id="1706252391">
      <w:bodyDiv w:val="1"/>
      <w:marLeft w:val="0"/>
      <w:marRight w:val="0"/>
      <w:marTop w:val="0"/>
      <w:marBottom w:val="0"/>
      <w:divBdr>
        <w:top w:val="none" w:sz="0" w:space="0" w:color="auto"/>
        <w:left w:val="none" w:sz="0" w:space="0" w:color="auto"/>
        <w:bottom w:val="none" w:sz="0" w:space="0" w:color="auto"/>
        <w:right w:val="none" w:sz="0" w:space="0" w:color="auto"/>
      </w:divBdr>
    </w:div>
    <w:div w:id="1869365207">
      <w:bodyDiv w:val="1"/>
      <w:marLeft w:val="0"/>
      <w:marRight w:val="0"/>
      <w:marTop w:val="0"/>
      <w:marBottom w:val="0"/>
      <w:divBdr>
        <w:top w:val="none" w:sz="0" w:space="0" w:color="auto"/>
        <w:left w:val="none" w:sz="0" w:space="0" w:color="auto"/>
        <w:bottom w:val="none" w:sz="0" w:space="0" w:color="auto"/>
        <w:right w:val="none" w:sz="0" w:space="0" w:color="auto"/>
      </w:divBdr>
    </w:div>
    <w:div w:id="1941138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9E24-BF43-40C6-AE3A-5247F2D3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Kerr-McKown &amp; Associates</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Kerr-McKown</dc:creator>
  <cp:lastModifiedBy>Gordon</cp:lastModifiedBy>
  <cp:revision>6</cp:revision>
  <cp:lastPrinted>2013-04-05T19:42:00Z</cp:lastPrinted>
  <dcterms:created xsi:type="dcterms:W3CDTF">2013-02-26T23:35:00Z</dcterms:created>
  <dcterms:modified xsi:type="dcterms:W3CDTF">2013-04-05T20:01:00Z</dcterms:modified>
</cp:coreProperties>
</file>