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98" w:rsidRPr="004E2573" w:rsidRDefault="00370098" w:rsidP="00877C3B">
      <w:pPr>
        <w:spacing w:after="120"/>
        <w:contextualSpacing/>
        <w:jc w:val="center"/>
        <w:rPr>
          <w:b/>
          <w:color w:val="000000"/>
        </w:rPr>
      </w:pPr>
      <w:bookmarkStart w:id="0" w:name="_GoBack"/>
      <w:bookmarkEnd w:id="0"/>
      <w:permStart w:id="1640831059" w:edGrp="everyone"/>
      <w:permEnd w:id="1640831059"/>
      <w:r w:rsidRPr="004E2573">
        <w:rPr>
          <w:b/>
          <w:color w:val="000000"/>
        </w:rPr>
        <w:t>MINUTES OF</w:t>
      </w:r>
    </w:p>
    <w:p w:rsidR="00820C9F" w:rsidRPr="003A38DF" w:rsidRDefault="00370098" w:rsidP="00387ACD">
      <w:pPr>
        <w:spacing w:after="120"/>
        <w:contextualSpacing/>
        <w:jc w:val="center"/>
        <w:rPr>
          <w:b/>
          <w:color w:val="000000"/>
          <w:spacing w:val="20"/>
        </w:rPr>
      </w:pPr>
      <w:r w:rsidRPr="003A38DF">
        <w:rPr>
          <w:b/>
          <w:color w:val="000000"/>
          <w:spacing w:val="20"/>
        </w:rPr>
        <w:t>CHESTERFIELD MEWS COMMUNITY ASSOCIATION</w:t>
      </w:r>
    </w:p>
    <w:p w:rsidR="00820C9F" w:rsidRPr="004E2573" w:rsidRDefault="00820C9F" w:rsidP="0010469B">
      <w:pPr>
        <w:spacing w:after="120"/>
        <w:contextualSpacing/>
        <w:jc w:val="center"/>
        <w:rPr>
          <w:b/>
          <w:color w:val="000000"/>
        </w:rPr>
      </w:pPr>
      <w:r w:rsidRPr="004E2573">
        <w:rPr>
          <w:b/>
          <w:color w:val="000000"/>
        </w:rPr>
        <w:t>Regular Meeting of the Board of Directors</w:t>
      </w:r>
    </w:p>
    <w:p w:rsidR="008677A6" w:rsidRDefault="00FD1D08" w:rsidP="0010469B">
      <w:pPr>
        <w:spacing w:after="120"/>
        <w:contextualSpacing/>
        <w:jc w:val="center"/>
        <w:rPr>
          <w:color w:val="000000"/>
        </w:rPr>
      </w:pPr>
      <w:r>
        <w:rPr>
          <w:color w:val="000000"/>
        </w:rPr>
        <w:t>September 24</w:t>
      </w:r>
      <w:r w:rsidR="00B502CB">
        <w:rPr>
          <w:color w:val="000000"/>
        </w:rPr>
        <w:t>, 2013</w:t>
      </w:r>
    </w:p>
    <w:p w:rsidR="000861EF" w:rsidRPr="004F18F6" w:rsidRDefault="000861EF" w:rsidP="0010469B">
      <w:pPr>
        <w:spacing w:after="120"/>
        <w:contextualSpacing/>
        <w:jc w:val="center"/>
        <w:rPr>
          <w:color w:val="000000"/>
          <w:sz w:val="16"/>
          <w:szCs w:val="16"/>
        </w:rPr>
      </w:pPr>
    </w:p>
    <w:p w:rsidR="009E417B" w:rsidRPr="003F2DE6" w:rsidRDefault="009E417B" w:rsidP="00133FE8">
      <w:pPr>
        <w:jc w:val="both"/>
        <w:rPr>
          <w:b/>
          <w:color w:val="000000"/>
          <w:sz w:val="22"/>
          <w:szCs w:val="22"/>
        </w:rPr>
      </w:pPr>
    </w:p>
    <w:p w:rsidR="00370098" w:rsidRPr="003F2DE6" w:rsidRDefault="001A7CAF" w:rsidP="00133FE8">
      <w:pPr>
        <w:jc w:val="both"/>
        <w:rPr>
          <w:color w:val="000000" w:themeColor="text1"/>
          <w:sz w:val="22"/>
          <w:szCs w:val="22"/>
        </w:rPr>
      </w:pPr>
      <w:r w:rsidRPr="003F2DE6">
        <w:rPr>
          <w:b/>
          <w:color w:val="000000"/>
          <w:sz w:val="22"/>
          <w:szCs w:val="22"/>
        </w:rPr>
        <w:t>Call to O</w:t>
      </w:r>
      <w:r w:rsidR="004D69F1" w:rsidRPr="003F2DE6">
        <w:rPr>
          <w:b/>
          <w:color w:val="000000"/>
          <w:sz w:val="22"/>
          <w:szCs w:val="22"/>
        </w:rPr>
        <w:t>rder</w:t>
      </w:r>
      <w:r w:rsidR="004D69F1" w:rsidRPr="003F2DE6">
        <w:rPr>
          <w:color w:val="000000"/>
          <w:sz w:val="22"/>
          <w:szCs w:val="22"/>
        </w:rPr>
        <w:t xml:space="preserve">: </w:t>
      </w:r>
      <w:r w:rsidR="005C2AA3" w:rsidRPr="003F2DE6">
        <w:rPr>
          <w:color w:val="000000"/>
          <w:sz w:val="22"/>
          <w:szCs w:val="22"/>
        </w:rPr>
        <w:t>The monthly m</w:t>
      </w:r>
      <w:r w:rsidR="00370098" w:rsidRPr="003F2DE6">
        <w:rPr>
          <w:color w:val="000000"/>
          <w:sz w:val="22"/>
          <w:szCs w:val="22"/>
        </w:rPr>
        <w:t xml:space="preserve">eeting of the Chesterfield Mews Community Association </w:t>
      </w:r>
      <w:r w:rsidR="00A37BB6">
        <w:rPr>
          <w:color w:val="000000"/>
          <w:sz w:val="22"/>
          <w:szCs w:val="22"/>
        </w:rPr>
        <w:t>Board of D</w:t>
      </w:r>
      <w:r w:rsidR="005C2AA3" w:rsidRPr="003F2DE6">
        <w:rPr>
          <w:color w:val="000000"/>
          <w:sz w:val="22"/>
          <w:szCs w:val="22"/>
        </w:rPr>
        <w:t xml:space="preserve">irectors </w:t>
      </w:r>
      <w:r w:rsidR="00370098" w:rsidRPr="003F2DE6">
        <w:rPr>
          <w:color w:val="000000"/>
          <w:sz w:val="22"/>
          <w:szCs w:val="22"/>
        </w:rPr>
        <w:t xml:space="preserve">was held at the </w:t>
      </w:r>
      <w:r w:rsidR="0009352D" w:rsidRPr="003F2DE6">
        <w:rPr>
          <w:color w:val="000000"/>
          <w:sz w:val="22"/>
          <w:szCs w:val="22"/>
        </w:rPr>
        <w:t xml:space="preserve">home of </w:t>
      </w:r>
      <w:r w:rsidR="00FD1D08">
        <w:rPr>
          <w:color w:val="000000"/>
          <w:sz w:val="22"/>
          <w:szCs w:val="22"/>
        </w:rPr>
        <w:t xml:space="preserve">Kevin Noca </w:t>
      </w:r>
      <w:r w:rsidR="00370098" w:rsidRPr="003F2DE6">
        <w:rPr>
          <w:color w:val="000000"/>
          <w:sz w:val="22"/>
          <w:szCs w:val="22"/>
        </w:rPr>
        <w:t>located at</w:t>
      </w:r>
      <w:r w:rsidR="004B6E65" w:rsidRPr="003F2DE6">
        <w:rPr>
          <w:color w:val="000000"/>
          <w:sz w:val="22"/>
          <w:szCs w:val="22"/>
        </w:rPr>
        <w:t xml:space="preserve"> </w:t>
      </w:r>
      <w:r w:rsidR="00FD1D08">
        <w:rPr>
          <w:color w:val="000000"/>
          <w:sz w:val="22"/>
          <w:szCs w:val="22"/>
        </w:rPr>
        <w:t>3159 Readsborough Court</w:t>
      </w:r>
      <w:r w:rsidR="00820C9F" w:rsidRPr="003F2DE6">
        <w:rPr>
          <w:color w:val="000000"/>
          <w:sz w:val="22"/>
          <w:szCs w:val="22"/>
        </w:rPr>
        <w:t>,</w:t>
      </w:r>
      <w:r w:rsidR="00A37BB6">
        <w:rPr>
          <w:color w:val="000000"/>
          <w:sz w:val="22"/>
          <w:szCs w:val="22"/>
        </w:rPr>
        <w:t xml:space="preserve"> Fairfax, Virginia.</w:t>
      </w:r>
      <w:r w:rsidR="004D69F1" w:rsidRPr="003F2DE6">
        <w:rPr>
          <w:color w:val="000000"/>
          <w:sz w:val="22"/>
          <w:szCs w:val="22"/>
        </w:rPr>
        <w:t xml:space="preserve"> </w:t>
      </w:r>
      <w:r w:rsidR="00370098" w:rsidRPr="003F2DE6">
        <w:rPr>
          <w:color w:val="000000"/>
          <w:sz w:val="22"/>
          <w:szCs w:val="22"/>
        </w:rPr>
        <w:t xml:space="preserve">The meeting </w:t>
      </w:r>
      <w:r w:rsidR="00370098" w:rsidRPr="003F2DE6">
        <w:rPr>
          <w:color w:val="000000" w:themeColor="text1"/>
          <w:sz w:val="22"/>
          <w:szCs w:val="22"/>
        </w:rPr>
        <w:t xml:space="preserve">convened at </w:t>
      </w:r>
      <w:r w:rsidR="00FD1D08">
        <w:rPr>
          <w:color w:val="000000" w:themeColor="text1"/>
          <w:sz w:val="22"/>
          <w:szCs w:val="22"/>
        </w:rPr>
        <w:t>7:34</w:t>
      </w:r>
      <w:r w:rsidR="007F64ED" w:rsidRPr="003F2DE6">
        <w:rPr>
          <w:color w:val="000000" w:themeColor="text1"/>
          <w:sz w:val="22"/>
          <w:szCs w:val="22"/>
        </w:rPr>
        <w:t xml:space="preserve"> </w:t>
      </w:r>
      <w:r w:rsidR="004D69F1" w:rsidRPr="003F2DE6">
        <w:rPr>
          <w:color w:val="000000" w:themeColor="text1"/>
          <w:sz w:val="22"/>
          <w:szCs w:val="22"/>
        </w:rPr>
        <w:t xml:space="preserve">p.m. </w:t>
      </w:r>
      <w:r w:rsidR="00E35F57" w:rsidRPr="003F2DE6">
        <w:rPr>
          <w:color w:val="000000" w:themeColor="text1"/>
          <w:sz w:val="22"/>
          <w:szCs w:val="22"/>
        </w:rPr>
        <w:t xml:space="preserve"> President Bob Parker</w:t>
      </w:r>
      <w:r w:rsidR="008F041C" w:rsidRPr="003F2DE6">
        <w:rPr>
          <w:color w:val="000000" w:themeColor="text1"/>
          <w:sz w:val="22"/>
          <w:szCs w:val="22"/>
        </w:rPr>
        <w:t xml:space="preserve"> </w:t>
      </w:r>
      <w:r w:rsidR="00370098" w:rsidRPr="003F2DE6">
        <w:rPr>
          <w:color w:val="000000" w:themeColor="text1"/>
          <w:sz w:val="22"/>
          <w:szCs w:val="22"/>
        </w:rPr>
        <w:t>pres</w:t>
      </w:r>
      <w:r w:rsidR="00820C9F" w:rsidRPr="003F2DE6">
        <w:rPr>
          <w:color w:val="000000" w:themeColor="text1"/>
          <w:sz w:val="22"/>
          <w:szCs w:val="22"/>
        </w:rPr>
        <w:t xml:space="preserve">ided and </w:t>
      </w:r>
      <w:r w:rsidR="00FD1D08" w:rsidRPr="003F2DE6">
        <w:rPr>
          <w:color w:val="000000" w:themeColor="text1"/>
          <w:sz w:val="22"/>
          <w:szCs w:val="22"/>
        </w:rPr>
        <w:t xml:space="preserve">Gordon Silcox </w:t>
      </w:r>
      <w:r w:rsidR="00041199" w:rsidRPr="003F2DE6">
        <w:rPr>
          <w:color w:val="000000" w:themeColor="text1"/>
          <w:sz w:val="22"/>
          <w:szCs w:val="22"/>
        </w:rPr>
        <w:t>took</w:t>
      </w:r>
      <w:r w:rsidRPr="003F2DE6">
        <w:rPr>
          <w:color w:val="000000" w:themeColor="text1"/>
          <w:sz w:val="22"/>
          <w:szCs w:val="22"/>
        </w:rPr>
        <w:t xml:space="preserve"> minutes</w:t>
      </w:r>
      <w:r w:rsidR="00FD1D08">
        <w:rPr>
          <w:color w:val="000000" w:themeColor="text1"/>
          <w:sz w:val="22"/>
          <w:szCs w:val="22"/>
        </w:rPr>
        <w:t xml:space="preserve"> in the absence of the</w:t>
      </w:r>
      <w:r w:rsidR="005C2AA3" w:rsidRPr="003F2DE6">
        <w:rPr>
          <w:color w:val="000000" w:themeColor="text1"/>
          <w:sz w:val="22"/>
          <w:szCs w:val="22"/>
        </w:rPr>
        <w:t xml:space="preserve"> s</w:t>
      </w:r>
      <w:r w:rsidR="00820C9F" w:rsidRPr="003F2DE6">
        <w:rPr>
          <w:color w:val="000000" w:themeColor="text1"/>
          <w:sz w:val="22"/>
          <w:szCs w:val="22"/>
        </w:rPr>
        <w:t>ecretary</w:t>
      </w:r>
      <w:r w:rsidR="00370098" w:rsidRPr="003F2DE6">
        <w:rPr>
          <w:color w:val="000000" w:themeColor="text1"/>
          <w:sz w:val="22"/>
          <w:szCs w:val="22"/>
        </w:rPr>
        <w:t>.</w:t>
      </w:r>
    </w:p>
    <w:p w:rsidR="00C4180A" w:rsidRPr="003F2DE6" w:rsidRDefault="00C4180A" w:rsidP="00133FE8">
      <w:pPr>
        <w:jc w:val="both"/>
        <w:rPr>
          <w:color w:val="000000" w:themeColor="text1"/>
          <w:sz w:val="22"/>
          <w:szCs w:val="22"/>
        </w:rPr>
      </w:pPr>
    </w:p>
    <w:p w:rsidR="005A3574" w:rsidRPr="003F2DE6" w:rsidRDefault="00C4180A" w:rsidP="00A37BB6">
      <w:pPr>
        <w:spacing w:after="120"/>
        <w:jc w:val="both"/>
        <w:rPr>
          <w:color w:val="000000" w:themeColor="text1"/>
          <w:sz w:val="22"/>
          <w:szCs w:val="22"/>
        </w:rPr>
      </w:pPr>
      <w:r w:rsidRPr="003F2DE6">
        <w:rPr>
          <w:b/>
          <w:color w:val="000000" w:themeColor="text1"/>
          <w:sz w:val="22"/>
          <w:szCs w:val="22"/>
        </w:rPr>
        <w:t>Board Members in Attendance:</w:t>
      </w:r>
      <w:r w:rsidRPr="003F2DE6">
        <w:rPr>
          <w:color w:val="000000" w:themeColor="text1"/>
          <w:sz w:val="22"/>
          <w:szCs w:val="22"/>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50"/>
        <w:gridCol w:w="2700"/>
      </w:tblGrid>
      <w:tr w:rsidR="00E35F57" w:rsidRPr="003F2DE6" w:rsidTr="004F18F6">
        <w:tc>
          <w:tcPr>
            <w:tcW w:w="2880" w:type="dxa"/>
          </w:tcPr>
          <w:p w:rsidR="00E35F57" w:rsidRPr="003F2DE6" w:rsidRDefault="00E35F57" w:rsidP="005A3574">
            <w:pPr>
              <w:rPr>
                <w:color w:val="000000" w:themeColor="text1"/>
                <w:sz w:val="22"/>
                <w:szCs w:val="22"/>
              </w:rPr>
            </w:pPr>
            <w:r w:rsidRPr="003F2DE6">
              <w:rPr>
                <w:sz w:val="22"/>
                <w:szCs w:val="22"/>
              </w:rPr>
              <w:t>Ross Bankson</w:t>
            </w:r>
            <w:r w:rsidRPr="003F2DE6">
              <w:rPr>
                <w:color w:val="000000" w:themeColor="text1"/>
                <w:sz w:val="22"/>
                <w:szCs w:val="22"/>
              </w:rPr>
              <w:t xml:space="preserve"> </w:t>
            </w:r>
          </w:p>
        </w:tc>
        <w:tc>
          <w:tcPr>
            <w:tcW w:w="450" w:type="dxa"/>
          </w:tcPr>
          <w:p w:rsidR="00E35F57" w:rsidRPr="003F2DE6" w:rsidRDefault="00E35F57" w:rsidP="00133FE8">
            <w:pPr>
              <w:jc w:val="both"/>
              <w:rPr>
                <w:color w:val="000000" w:themeColor="text1"/>
                <w:sz w:val="22"/>
                <w:szCs w:val="22"/>
              </w:rPr>
            </w:pPr>
          </w:p>
        </w:tc>
        <w:tc>
          <w:tcPr>
            <w:tcW w:w="2700" w:type="dxa"/>
          </w:tcPr>
          <w:p w:rsidR="00E35F57" w:rsidRPr="003F2DE6" w:rsidRDefault="00E35F57" w:rsidP="007D02B9">
            <w:pPr>
              <w:jc w:val="both"/>
              <w:rPr>
                <w:color w:val="000000" w:themeColor="text1"/>
                <w:sz w:val="22"/>
                <w:szCs w:val="22"/>
              </w:rPr>
            </w:pPr>
            <w:r w:rsidRPr="003F2DE6">
              <w:rPr>
                <w:color w:val="000000" w:themeColor="text1"/>
                <w:sz w:val="22"/>
                <w:szCs w:val="22"/>
              </w:rPr>
              <w:t xml:space="preserve">Gordon Silcox     </w:t>
            </w:r>
          </w:p>
        </w:tc>
      </w:tr>
      <w:tr w:rsidR="00E35F57" w:rsidRPr="003F2DE6" w:rsidTr="004F18F6">
        <w:tc>
          <w:tcPr>
            <w:tcW w:w="2880" w:type="dxa"/>
          </w:tcPr>
          <w:p w:rsidR="00E35F57" w:rsidRPr="003F2DE6" w:rsidRDefault="00E35F57" w:rsidP="005A3574">
            <w:pPr>
              <w:rPr>
                <w:color w:val="000000" w:themeColor="text1"/>
                <w:sz w:val="22"/>
                <w:szCs w:val="22"/>
              </w:rPr>
            </w:pPr>
            <w:r w:rsidRPr="003F2DE6">
              <w:rPr>
                <w:color w:val="000000" w:themeColor="text1"/>
                <w:sz w:val="22"/>
                <w:szCs w:val="22"/>
              </w:rPr>
              <w:t>Margaret Kerr-McKown</w:t>
            </w:r>
          </w:p>
        </w:tc>
        <w:tc>
          <w:tcPr>
            <w:tcW w:w="450" w:type="dxa"/>
          </w:tcPr>
          <w:p w:rsidR="00E35F57" w:rsidRPr="003F2DE6" w:rsidRDefault="00E35F57" w:rsidP="00133FE8">
            <w:pPr>
              <w:jc w:val="both"/>
              <w:rPr>
                <w:color w:val="000000" w:themeColor="text1"/>
                <w:sz w:val="22"/>
                <w:szCs w:val="22"/>
              </w:rPr>
            </w:pPr>
          </w:p>
        </w:tc>
        <w:tc>
          <w:tcPr>
            <w:tcW w:w="2700" w:type="dxa"/>
          </w:tcPr>
          <w:p w:rsidR="00E35F57" w:rsidRPr="003F2DE6" w:rsidRDefault="00E35F57" w:rsidP="007D02B9">
            <w:pPr>
              <w:rPr>
                <w:color w:val="000000" w:themeColor="text1"/>
                <w:sz w:val="22"/>
                <w:szCs w:val="22"/>
              </w:rPr>
            </w:pPr>
            <w:r w:rsidRPr="003F2DE6">
              <w:rPr>
                <w:color w:val="000000" w:themeColor="text1"/>
                <w:sz w:val="22"/>
                <w:szCs w:val="22"/>
              </w:rPr>
              <w:t xml:space="preserve">John Whitlock </w:t>
            </w:r>
          </w:p>
        </w:tc>
      </w:tr>
      <w:tr w:rsidR="00E35F57" w:rsidRPr="003F2DE6" w:rsidTr="004F18F6">
        <w:tc>
          <w:tcPr>
            <w:tcW w:w="2880" w:type="dxa"/>
          </w:tcPr>
          <w:p w:rsidR="00E35F57" w:rsidRPr="003F2DE6" w:rsidRDefault="00FD1D08" w:rsidP="007D02B9">
            <w:pPr>
              <w:rPr>
                <w:color w:val="000000" w:themeColor="text1"/>
                <w:sz w:val="22"/>
                <w:szCs w:val="22"/>
              </w:rPr>
            </w:pPr>
            <w:r w:rsidRPr="003F2DE6">
              <w:rPr>
                <w:color w:val="000000" w:themeColor="text1"/>
                <w:sz w:val="22"/>
                <w:szCs w:val="22"/>
              </w:rPr>
              <w:t>Kevin Noca</w:t>
            </w:r>
          </w:p>
        </w:tc>
        <w:tc>
          <w:tcPr>
            <w:tcW w:w="450" w:type="dxa"/>
          </w:tcPr>
          <w:p w:rsidR="00E35F57" w:rsidRPr="003F2DE6" w:rsidRDefault="00E35F57" w:rsidP="00133FE8">
            <w:pPr>
              <w:jc w:val="both"/>
              <w:rPr>
                <w:color w:val="000000" w:themeColor="text1"/>
                <w:sz w:val="22"/>
                <w:szCs w:val="22"/>
              </w:rPr>
            </w:pPr>
          </w:p>
        </w:tc>
        <w:tc>
          <w:tcPr>
            <w:tcW w:w="2700" w:type="dxa"/>
          </w:tcPr>
          <w:p w:rsidR="00E35F57" w:rsidRPr="003F2DE6" w:rsidRDefault="00E35F57" w:rsidP="007D02B9">
            <w:pPr>
              <w:rPr>
                <w:color w:val="000000" w:themeColor="text1"/>
                <w:sz w:val="22"/>
                <w:szCs w:val="22"/>
              </w:rPr>
            </w:pPr>
          </w:p>
        </w:tc>
      </w:tr>
      <w:tr w:rsidR="00FD1D08" w:rsidRPr="003F2DE6" w:rsidTr="004F18F6">
        <w:tc>
          <w:tcPr>
            <w:tcW w:w="2880" w:type="dxa"/>
          </w:tcPr>
          <w:p w:rsidR="00FD1D08" w:rsidRPr="003F2DE6" w:rsidRDefault="00FD1D08" w:rsidP="00AA51BA">
            <w:pPr>
              <w:rPr>
                <w:color w:val="000000" w:themeColor="text1"/>
                <w:sz w:val="22"/>
                <w:szCs w:val="22"/>
              </w:rPr>
            </w:pPr>
            <w:r w:rsidRPr="003F2DE6">
              <w:rPr>
                <w:color w:val="000000" w:themeColor="text1"/>
                <w:sz w:val="22"/>
                <w:szCs w:val="22"/>
              </w:rPr>
              <w:t>Robert Parker</w:t>
            </w:r>
          </w:p>
        </w:tc>
        <w:tc>
          <w:tcPr>
            <w:tcW w:w="450" w:type="dxa"/>
          </w:tcPr>
          <w:p w:rsidR="00FD1D08" w:rsidRPr="003F2DE6" w:rsidRDefault="00FD1D08" w:rsidP="00133FE8">
            <w:pPr>
              <w:jc w:val="both"/>
              <w:rPr>
                <w:color w:val="000000" w:themeColor="text1"/>
                <w:sz w:val="22"/>
                <w:szCs w:val="22"/>
              </w:rPr>
            </w:pPr>
          </w:p>
        </w:tc>
        <w:tc>
          <w:tcPr>
            <w:tcW w:w="2700" w:type="dxa"/>
          </w:tcPr>
          <w:p w:rsidR="00FD1D08" w:rsidRPr="00FD1D08" w:rsidRDefault="00FD1D08" w:rsidP="005A3574">
            <w:pPr>
              <w:rPr>
                <w:color w:val="000000" w:themeColor="text1"/>
                <w:sz w:val="22"/>
                <w:szCs w:val="22"/>
              </w:rPr>
            </w:pPr>
            <w:r w:rsidRPr="003F2DE6">
              <w:rPr>
                <w:i/>
                <w:color w:val="000000" w:themeColor="text1"/>
                <w:sz w:val="22"/>
                <w:szCs w:val="22"/>
              </w:rPr>
              <w:t xml:space="preserve">Absent:  </w:t>
            </w:r>
            <w:r>
              <w:rPr>
                <w:color w:val="000000" w:themeColor="text1"/>
                <w:sz w:val="22"/>
                <w:szCs w:val="22"/>
              </w:rPr>
              <w:t>Bill Saint</w:t>
            </w:r>
          </w:p>
        </w:tc>
      </w:tr>
      <w:tr w:rsidR="00FD1D08" w:rsidRPr="003F2DE6" w:rsidTr="004F18F6">
        <w:tc>
          <w:tcPr>
            <w:tcW w:w="2880" w:type="dxa"/>
          </w:tcPr>
          <w:p w:rsidR="00FD1D08" w:rsidRPr="003F2DE6" w:rsidRDefault="00FD1D08" w:rsidP="00AA51BA">
            <w:pPr>
              <w:rPr>
                <w:color w:val="000000" w:themeColor="text1"/>
                <w:sz w:val="22"/>
                <w:szCs w:val="22"/>
              </w:rPr>
            </w:pPr>
            <w:r w:rsidRPr="003F2DE6">
              <w:rPr>
                <w:color w:val="000000" w:themeColor="text1"/>
                <w:sz w:val="22"/>
                <w:szCs w:val="22"/>
              </w:rPr>
              <w:t xml:space="preserve">Bruce Pincus  </w:t>
            </w:r>
          </w:p>
        </w:tc>
        <w:tc>
          <w:tcPr>
            <w:tcW w:w="450" w:type="dxa"/>
          </w:tcPr>
          <w:p w:rsidR="00FD1D08" w:rsidRPr="003F2DE6" w:rsidRDefault="00FD1D08" w:rsidP="00133FE8">
            <w:pPr>
              <w:jc w:val="both"/>
              <w:rPr>
                <w:color w:val="000000" w:themeColor="text1"/>
                <w:sz w:val="22"/>
                <w:szCs w:val="22"/>
              </w:rPr>
            </w:pPr>
          </w:p>
        </w:tc>
        <w:tc>
          <w:tcPr>
            <w:tcW w:w="2700" w:type="dxa"/>
          </w:tcPr>
          <w:p w:rsidR="00FD1D08" w:rsidRPr="003F2DE6" w:rsidRDefault="00FD1D08" w:rsidP="00FD1D08">
            <w:pPr>
              <w:jc w:val="both"/>
              <w:rPr>
                <w:color w:val="000000" w:themeColor="text1"/>
                <w:sz w:val="22"/>
                <w:szCs w:val="22"/>
              </w:rPr>
            </w:pPr>
            <w:r>
              <w:rPr>
                <w:color w:val="000000" w:themeColor="text1"/>
                <w:sz w:val="22"/>
                <w:szCs w:val="22"/>
              </w:rPr>
              <w:t xml:space="preserve">             </w:t>
            </w:r>
            <w:r w:rsidRPr="003F2DE6">
              <w:rPr>
                <w:color w:val="000000" w:themeColor="text1"/>
                <w:sz w:val="22"/>
                <w:szCs w:val="22"/>
              </w:rPr>
              <w:t>Jimmy Xu</w:t>
            </w:r>
          </w:p>
        </w:tc>
      </w:tr>
    </w:tbl>
    <w:p w:rsidR="009C6FB0" w:rsidRPr="003F2DE6" w:rsidRDefault="009C6FB0" w:rsidP="009C6FB0">
      <w:pPr>
        <w:tabs>
          <w:tab w:val="left" w:pos="3420"/>
        </w:tabs>
        <w:rPr>
          <w:color w:val="000000" w:themeColor="text1"/>
          <w:sz w:val="22"/>
          <w:szCs w:val="22"/>
        </w:rPr>
      </w:pPr>
      <w:r w:rsidRPr="003F2DE6">
        <w:rPr>
          <w:b/>
          <w:color w:val="000000" w:themeColor="text1"/>
          <w:sz w:val="22"/>
          <w:szCs w:val="22"/>
        </w:rPr>
        <w:t xml:space="preserve">                        </w:t>
      </w:r>
    </w:p>
    <w:p w:rsidR="005C3ADD" w:rsidRPr="003F2DE6" w:rsidRDefault="004E2573" w:rsidP="005C3ADD">
      <w:pPr>
        <w:pStyle w:val="EnvelopeAddress"/>
        <w:framePr w:w="0" w:hRule="auto" w:hSpace="0" w:wrap="auto" w:hAnchor="text" w:xAlign="left" w:yAlign="inline"/>
        <w:ind w:left="0"/>
        <w:rPr>
          <w:rFonts w:ascii="Times New Roman" w:hAnsi="Times New Roman" w:cs="Times New Roman"/>
          <w:sz w:val="22"/>
          <w:szCs w:val="22"/>
        </w:rPr>
      </w:pPr>
      <w:r w:rsidRPr="003F2DE6">
        <w:rPr>
          <w:rFonts w:ascii="Times New Roman" w:hAnsi="Times New Roman" w:cs="Times New Roman"/>
          <w:b/>
          <w:color w:val="000000" w:themeColor="text1"/>
          <w:sz w:val="22"/>
          <w:szCs w:val="22"/>
        </w:rPr>
        <w:t>Community Members in Attendance:</w:t>
      </w:r>
      <w:r w:rsidR="007842CC" w:rsidRPr="003F2DE6">
        <w:rPr>
          <w:rFonts w:ascii="Times New Roman" w:hAnsi="Times New Roman" w:cs="Times New Roman"/>
          <w:b/>
          <w:color w:val="000000" w:themeColor="text1"/>
          <w:sz w:val="22"/>
          <w:szCs w:val="22"/>
        </w:rPr>
        <w:t xml:space="preserve"> </w:t>
      </w:r>
      <w:r w:rsidR="005C3ADD" w:rsidRPr="003F2DE6">
        <w:rPr>
          <w:rFonts w:ascii="Times New Roman" w:hAnsi="Times New Roman" w:cs="Times New Roman"/>
          <w:b/>
          <w:color w:val="000000" w:themeColor="text1"/>
          <w:sz w:val="22"/>
          <w:szCs w:val="22"/>
        </w:rPr>
        <w:t xml:space="preserve"> </w:t>
      </w:r>
      <w:r w:rsidR="00CD6764" w:rsidRPr="003F2DE6">
        <w:rPr>
          <w:rFonts w:ascii="Times New Roman" w:hAnsi="Times New Roman" w:cs="Times New Roman"/>
          <w:color w:val="000000" w:themeColor="text1"/>
          <w:sz w:val="22"/>
          <w:szCs w:val="22"/>
        </w:rPr>
        <w:t>He</w:t>
      </w:r>
      <w:r w:rsidR="00A37BB6">
        <w:rPr>
          <w:rFonts w:ascii="Times New Roman" w:hAnsi="Times New Roman" w:cs="Times New Roman"/>
          <w:color w:val="000000" w:themeColor="text1"/>
          <w:sz w:val="22"/>
          <w:szCs w:val="22"/>
        </w:rPr>
        <w:t xml:space="preserve">len Fortner of </w:t>
      </w:r>
      <w:proofErr w:type="spellStart"/>
      <w:r w:rsidR="00A37BB6">
        <w:rPr>
          <w:rFonts w:ascii="Times New Roman" w:hAnsi="Times New Roman" w:cs="Times New Roman"/>
          <w:color w:val="000000" w:themeColor="text1"/>
          <w:sz w:val="22"/>
          <w:szCs w:val="22"/>
        </w:rPr>
        <w:t>Eakin</w:t>
      </w:r>
      <w:proofErr w:type="spellEnd"/>
      <w:r w:rsidR="00A37BB6">
        <w:rPr>
          <w:rFonts w:ascii="Times New Roman" w:hAnsi="Times New Roman" w:cs="Times New Roman"/>
          <w:color w:val="000000" w:themeColor="text1"/>
          <w:sz w:val="22"/>
          <w:szCs w:val="22"/>
        </w:rPr>
        <w:t xml:space="preserve"> Park</w:t>
      </w:r>
      <w:r w:rsidR="00E640B7">
        <w:rPr>
          <w:rFonts w:ascii="Times New Roman" w:hAnsi="Times New Roman" w:cs="Times New Roman"/>
          <w:color w:val="000000" w:themeColor="text1"/>
          <w:sz w:val="22"/>
          <w:szCs w:val="22"/>
        </w:rPr>
        <w:t>.</w:t>
      </w:r>
    </w:p>
    <w:p w:rsidR="00266657" w:rsidRPr="003F2DE6" w:rsidRDefault="00266657" w:rsidP="00133FE8">
      <w:pPr>
        <w:jc w:val="both"/>
        <w:rPr>
          <w:b/>
          <w:color w:val="000000" w:themeColor="text1"/>
          <w:sz w:val="22"/>
          <w:szCs w:val="22"/>
        </w:rPr>
      </w:pPr>
    </w:p>
    <w:p w:rsidR="00E640B7" w:rsidRDefault="00367AA4" w:rsidP="00133FE8">
      <w:pPr>
        <w:jc w:val="both"/>
        <w:rPr>
          <w:color w:val="000000" w:themeColor="text1"/>
          <w:sz w:val="22"/>
          <w:szCs w:val="22"/>
        </w:rPr>
      </w:pPr>
      <w:r w:rsidRPr="003F2DE6">
        <w:rPr>
          <w:b/>
          <w:color w:val="000000" w:themeColor="text1"/>
          <w:sz w:val="22"/>
          <w:szCs w:val="22"/>
        </w:rPr>
        <w:t xml:space="preserve">Approval </w:t>
      </w:r>
      <w:r w:rsidR="0053190A" w:rsidRPr="003F2DE6">
        <w:rPr>
          <w:b/>
          <w:color w:val="000000" w:themeColor="text1"/>
          <w:sz w:val="22"/>
          <w:szCs w:val="22"/>
        </w:rPr>
        <w:t xml:space="preserve">of Minutes: </w:t>
      </w:r>
      <w:r w:rsidR="0053190A" w:rsidRPr="003F2DE6">
        <w:rPr>
          <w:color w:val="000000" w:themeColor="text1"/>
          <w:sz w:val="22"/>
          <w:szCs w:val="22"/>
        </w:rPr>
        <w:t>The minutes of</w:t>
      </w:r>
      <w:r w:rsidR="0053190A" w:rsidRPr="003F2DE6">
        <w:rPr>
          <w:b/>
          <w:color w:val="000000" w:themeColor="text1"/>
          <w:sz w:val="22"/>
          <w:szCs w:val="22"/>
        </w:rPr>
        <w:t xml:space="preserve"> </w:t>
      </w:r>
      <w:r w:rsidR="00E640B7">
        <w:rPr>
          <w:color w:val="000000" w:themeColor="text1"/>
          <w:sz w:val="22"/>
          <w:szCs w:val="22"/>
        </w:rPr>
        <w:t>the August 27</w:t>
      </w:r>
      <w:r w:rsidR="007A207F" w:rsidRPr="003F2DE6">
        <w:rPr>
          <w:color w:val="000000" w:themeColor="text1"/>
          <w:sz w:val="22"/>
          <w:szCs w:val="22"/>
        </w:rPr>
        <w:t>,</w:t>
      </w:r>
      <w:r w:rsidR="005A3574" w:rsidRPr="003F2DE6">
        <w:rPr>
          <w:color w:val="000000" w:themeColor="text1"/>
          <w:sz w:val="22"/>
          <w:szCs w:val="22"/>
        </w:rPr>
        <w:t xml:space="preserve"> </w:t>
      </w:r>
      <w:r w:rsidR="00CD6764" w:rsidRPr="003F2DE6">
        <w:rPr>
          <w:color w:val="000000" w:themeColor="text1"/>
          <w:sz w:val="22"/>
          <w:szCs w:val="22"/>
        </w:rPr>
        <w:t>2013</w:t>
      </w:r>
      <w:r w:rsidR="007842CC" w:rsidRPr="003F2DE6">
        <w:rPr>
          <w:b/>
          <w:color w:val="000000" w:themeColor="text1"/>
          <w:sz w:val="22"/>
          <w:szCs w:val="22"/>
        </w:rPr>
        <w:t>,</w:t>
      </w:r>
      <w:r w:rsidR="0053190A" w:rsidRPr="003F2DE6">
        <w:rPr>
          <w:b/>
          <w:color w:val="000000" w:themeColor="text1"/>
          <w:sz w:val="22"/>
          <w:szCs w:val="22"/>
        </w:rPr>
        <w:t xml:space="preserve"> </w:t>
      </w:r>
      <w:r w:rsidR="0053190A" w:rsidRPr="003F2DE6">
        <w:rPr>
          <w:color w:val="000000" w:themeColor="text1"/>
          <w:sz w:val="22"/>
          <w:szCs w:val="22"/>
        </w:rPr>
        <w:t>board meeting</w:t>
      </w:r>
      <w:r w:rsidR="0053190A" w:rsidRPr="003F2DE6">
        <w:rPr>
          <w:b/>
          <w:color w:val="000000" w:themeColor="text1"/>
          <w:sz w:val="22"/>
          <w:szCs w:val="22"/>
        </w:rPr>
        <w:t xml:space="preserve"> </w:t>
      </w:r>
      <w:r w:rsidR="00E640B7">
        <w:rPr>
          <w:color w:val="000000" w:themeColor="text1"/>
          <w:sz w:val="22"/>
          <w:szCs w:val="22"/>
        </w:rPr>
        <w:t xml:space="preserve">were reviewed. A motion to </w:t>
      </w:r>
    </w:p>
    <w:p w:rsidR="001326F5" w:rsidRPr="003F2DE6" w:rsidRDefault="00E640B7" w:rsidP="00133FE8">
      <w:pPr>
        <w:jc w:val="both"/>
        <w:rPr>
          <w:color w:val="000000" w:themeColor="text1"/>
          <w:sz w:val="22"/>
          <w:szCs w:val="22"/>
        </w:rPr>
      </w:pPr>
      <w:proofErr w:type="gramStart"/>
      <w:r>
        <w:rPr>
          <w:color w:val="000000" w:themeColor="text1"/>
          <w:sz w:val="22"/>
          <w:szCs w:val="22"/>
        </w:rPr>
        <w:t>approve</w:t>
      </w:r>
      <w:proofErr w:type="gramEnd"/>
      <w:r>
        <w:rPr>
          <w:color w:val="000000" w:themeColor="text1"/>
          <w:sz w:val="22"/>
          <w:szCs w:val="22"/>
        </w:rPr>
        <w:t xml:space="preserve"> the minutes </w:t>
      </w:r>
      <w:r w:rsidR="00B11DF5">
        <w:rPr>
          <w:color w:val="000000" w:themeColor="text1"/>
          <w:sz w:val="22"/>
          <w:szCs w:val="22"/>
        </w:rPr>
        <w:t xml:space="preserve">as submitted </w:t>
      </w:r>
      <w:r>
        <w:rPr>
          <w:color w:val="000000" w:themeColor="text1"/>
          <w:sz w:val="22"/>
          <w:szCs w:val="22"/>
        </w:rPr>
        <w:t>was</w:t>
      </w:r>
      <w:r w:rsidR="007A207F" w:rsidRPr="003F2DE6">
        <w:rPr>
          <w:color w:val="000000" w:themeColor="text1"/>
          <w:sz w:val="22"/>
          <w:szCs w:val="22"/>
        </w:rPr>
        <w:t xml:space="preserve"> approved</w:t>
      </w:r>
      <w:r w:rsidR="0053190A" w:rsidRPr="003F2DE6">
        <w:rPr>
          <w:color w:val="000000" w:themeColor="text1"/>
          <w:sz w:val="22"/>
          <w:szCs w:val="22"/>
        </w:rPr>
        <w:t xml:space="preserve">.  </w:t>
      </w:r>
    </w:p>
    <w:p w:rsidR="00367AA4" w:rsidRPr="003F2DE6" w:rsidRDefault="00367AA4" w:rsidP="00133FE8">
      <w:pPr>
        <w:jc w:val="both"/>
        <w:rPr>
          <w:color w:val="000000" w:themeColor="text1"/>
          <w:sz w:val="22"/>
          <w:szCs w:val="22"/>
        </w:rPr>
      </w:pPr>
    </w:p>
    <w:p w:rsidR="0010469B" w:rsidRPr="003F2DE6" w:rsidRDefault="00367AA4" w:rsidP="007A207F">
      <w:pPr>
        <w:rPr>
          <w:color w:val="000000" w:themeColor="text1"/>
          <w:sz w:val="22"/>
          <w:szCs w:val="22"/>
        </w:rPr>
      </w:pPr>
      <w:r w:rsidRPr="003F2DE6">
        <w:rPr>
          <w:b/>
          <w:color w:val="000000" w:themeColor="text1"/>
          <w:sz w:val="22"/>
          <w:szCs w:val="22"/>
        </w:rPr>
        <w:t>Open Forum:</w:t>
      </w:r>
      <w:r w:rsidR="0010469B" w:rsidRPr="003F2DE6">
        <w:rPr>
          <w:color w:val="000000" w:themeColor="text1"/>
          <w:sz w:val="22"/>
          <w:szCs w:val="22"/>
        </w:rPr>
        <w:t xml:space="preserve">  </w:t>
      </w:r>
      <w:r w:rsidR="00D1402D">
        <w:rPr>
          <w:color w:val="000000" w:themeColor="text1"/>
          <w:sz w:val="22"/>
          <w:szCs w:val="22"/>
        </w:rPr>
        <w:t>Helen Fortner, on behalf of the Trillet family, requested that the annual community Halloween Parade and Party be held on Oc</w:t>
      </w:r>
      <w:r w:rsidR="00982F91">
        <w:rPr>
          <w:color w:val="000000" w:themeColor="text1"/>
          <w:sz w:val="22"/>
          <w:szCs w:val="22"/>
        </w:rPr>
        <w:t xml:space="preserve">tober 26, rain </w:t>
      </w:r>
      <w:r w:rsidR="004F18F6">
        <w:rPr>
          <w:color w:val="000000" w:themeColor="text1"/>
          <w:sz w:val="22"/>
          <w:szCs w:val="22"/>
        </w:rPr>
        <w:t>date on October 27, to which the board concurred.</w:t>
      </w:r>
    </w:p>
    <w:p w:rsidR="0010469B" w:rsidRPr="003F2DE6" w:rsidRDefault="0010469B" w:rsidP="007A207F">
      <w:pPr>
        <w:jc w:val="both"/>
        <w:rPr>
          <w:color w:val="000000" w:themeColor="text1"/>
          <w:sz w:val="22"/>
          <w:szCs w:val="22"/>
        </w:rPr>
      </w:pPr>
    </w:p>
    <w:p w:rsidR="00AF2660" w:rsidRPr="008E6D9A" w:rsidRDefault="004E2573" w:rsidP="00AF2660">
      <w:pPr>
        <w:rPr>
          <w:sz w:val="22"/>
          <w:szCs w:val="22"/>
        </w:rPr>
      </w:pPr>
      <w:r w:rsidRPr="008E6D9A">
        <w:rPr>
          <w:b/>
          <w:color w:val="000000" w:themeColor="text1"/>
          <w:sz w:val="22"/>
          <w:szCs w:val="22"/>
        </w:rPr>
        <w:t>Treasurer’s Report:</w:t>
      </w:r>
      <w:r w:rsidR="004D69F1" w:rsidRPr="008E6D9A">
        <w:rPr>
          <w:color w:val="000000" w:themeColor="text1"/>
          <w:sz w:val="22"/>
          <w:szCs w:val="22"/>
        </w:rPr>
        <w:t xml:space="preserve"> </w:t>
      </w:r>
      <w:r w:rsidR="00141500" w:rsidRPr="008E6D9A">
        <w:rPr>
          <w:color w:val="000000" w:themeColor="text1"/>
          <w:sz w:val="22"/>
          <w:szCs w:val="22"/>
        </w:rPr>
        <w:t xml:space="preserve">In the absence of </w:t>
      </w:r>
      <w:proofErr w:type="gramStart"/>
      <w:r w:rsidR="00141500" w:rsidRPr="008E6D9A">
        <w:rPr>
          <w:color w:val="000000" w:themeColor="text1"/>
          <w:sz w:val="22"/>
          <w:szCs w:val="22"/>
        </w:rPr>
        <w:t>treasurer</w:t>
      </w:r>
      <w:proofErr w:type="gramEnd"/>
      <w:r w:rsidR="00141500" w:rsidRPr="008E6D9A">
        <w:rPr>
          <w:color w:val="000000" w:themeColor="text1"/>
          <w:sz w:val="22"/>
          <w:szCs w:val="22"/>
        </w:rPr>
        <w:t xml:space="preserve"> </w:t>
      </w:r>
      <w:r w:rsidR="007A207F" w:rsidRPr="008E6D9A">
        <w:rPr>
          <w:color w:val="000000" w:themeColor="text1"/>
          <w:sz w:val="22"/>
          <w:szCs w:val="22"/>
        </w:rPr>
        <w:t>Jimmy Xu</w:t>
      </w:r>
      <w:r w:rsidR="008E6D9A">
        <w:rPr>
          <w:color w:val="000000" w:themeColor="text1"/>
          <w:sz w:val="22"/>
          <w:szCs w:val="22"/>
        </w:rPr>
        <w:t>,</w:t>
      </w:r>
      <w:r w:rsidR="00642973" w:rsidRPr="008E6D9A">
        <w:rPr>
          <w:color w:val="000000" w:themeColor="text1"/>
          <w:sz w:val="22"/>
          <w:szCs w:val="22"/>
        </w:rPr>
        <w:t xml:space="preserve"> </w:t>
      </w:r>
      <w:r w:rsidR="00141500" w:rsidRPr="008E6D9A">
        <w:rPr>
          <w:color w:val="000000" w:themeColor="text1"/>
          <w:sz w:val="22"/>
          <w:szCs w:val="22"/>
        </w:rPr>
        <w:t xml:space="preserve">Bob Parker </w:t>
      </w:r>
      <w:r w:rsidR="00AF2660" w:rsidRPr="008E6D9A">
        <w:rPr>
          <w:color w:val="000000" w:themeColor="text1"/>
          <w:sz w:val="22"/>
          <w:szCs w:val="22"/>
        </w:rPr>
        <w:t>recommended</w:t>
      </w:r>
      <w:r w:rsidR="007A207F" w:rsidRPr="008E6D9A">
        <w:rPr>
          <w:color w:val="000000" w:themeColor="text1"/>
          <w:sz w:val="22"/>
          <w:szCs w:val="22"/>
        </w:rPr>
        <w:t xml:space="preserve"> that </w:t>
      </w:r>
      <w:r w:rsidR="00AF2660" w:rsidRPr="008E6D9A">
        <w:rPr>
          <w:sz w:val="22"/>
          <w:szCs w:val="22"/>
        </w:rPr>
        <w:t xml:space="preserve">the Tree </w:t>
      </w:r>
      <w:r w:rsidR="008E6D9A" w:rsidRPr="008E6D9A">
        <w:rPr>
          <w:sz w:val="22"/>
          <w:szCs w:val="22"/>
        </w:rPr>
        <w:t>Replacement &amp; Drainage Reserve carryover from</w:t>
      </w:r>
      <w:r w:rsidR="00AF2660" w:rsidRPr="008E6D9A">
        <w:rPr>
          <w:sz w:val="22"/>
          <w:szCs w:val="22"/>
        </w:rPr>
        <w:t xml:space="preserve"> 2012</w:t>
      </w:r>
      <w:r w:rsidR="008E6D9A" w:rsidRPr="008E6D9A">
        <w:rPr>
          <w:sz w:val="22"/>
          <w:szCs w:val="22"/>
        </w:rPr>
        <w:t xml:space="preserve"> to 2013 be limited</w:t>
      </w:r>
      <w:r w:rsidR="00AF2660" w:rsidRPr="008E6D9A">
        <w:rPr>
          <w:sz w:val="22"/>
          <w:szCs w:val="22"/>
        </w:rPr>
        <w:t xml:space="preserve"> to a level no greater than $19,464</w:t>
      </w:r>
      <w:r w:rsidR="008E6D9A" w:rsidRPr="008E6D9A">
        <w:rPr>
          <w:sz w:val="22"/>
          <w:szCs w:val="22"/>
        </w:rPr>
        <w:t>,</w:t>
      </w:r>
      <w:r w:rsidR="00AF2660" w:rsidRPr="008E6D9A">
        <w:rPr>
          <w:sz w:val="22"/>
          <w:szCs w:val="22"/>
        </w:rPr>
        <w:t xml:space="preserve"> to better fund our Capital Reserves.</w:t>
      </w:r>
      <w:r w:rsidR="006A0339">
        <w:rPr>
          <w:sz w:val="22"/>
          <w:szCs w:val="22"/>
        </w:rPr>
        <w:t xml:space="preserve"> </w:t>
      </w:r>
      <w:proofErr w:type="gramStart"/>
      <w:r w:rsidR="006A0339">
        <w:rPr>
          <w:sz w:val="22"/>
          <w:szCs w:val="22"/>
        </w:rPr>
        <w:t>Motion by Kevin, second, Margaret.</w:t>
      </w:r>
      <w:proofErr w:type="gramEnd"/>
      <w:r w:rsidR="006A0339">
        <w:rPr>
          <w:sz w:val="22"/>
          <w:szCs w:val="22"/>
        </w:rPr>
        <w:t xml:space="preserve">  The motion passed.</w:t>
      </w:r>
    </w:p>
    <w:p w:rsidR="00E00736" w:rsidRPr="008E6D9A" w:rsidRDefault="00E00736" w:rsidP="00133FE8">
      <w:pPr>
        <w:shd w:val="clear" w:color="auto" w:fill="FFFFFF"/>
        <w:jc w:val="both"/>
        <w:rPr>
          <w:color w:val="000000" w:themeColor="text1"/>
          <w:sz w:val="22"/>
          <w:szCs w:val="22"/>
        </w:rPr>
      </w:pPr>
    </w:p>
    <w:p w:rsidR="00E86EFA" w:rsidRDefault="00877C3B" w:rsidP="007F5EE9">
      <w:pPr>
        <w:jc w:val="both"/>
        <w:rPr>
          <w:b/>
          <w:color w:val="000000"/>
          <w:sz w:val="22"/>
          <w:szCs w:val="22"/>
        </w:rPr>
      </w:pPr>
      <w:r w:rsidRPr="003F2DE6">
        <w:rPr>
          <w:b/>
          <w:color w:val="000000"/>
          <w:sz w:val="22"/>
          <w:szCs w:val="22"/>
        </w:rPr>
        <w:t xml:space="preserve">Committee and </w:t>
      </w:r>
      <w:r w:rsidR="001E1E6A" w:rsidRPr="003F2DE6">
        <w:rPr>
          <w:b/>
          <w:color w:val="000000"/>
          <w:sz w:val="22"/>
          <w:szCs w:val="22"/>
        </w:rPr>
        <w:t>Work Area Reports:</w:t>
      </w:r>
    </w:p>
    <w:p w:rsidR="004F18F6" w:rsidRPr="003F2DE6" w:rsidRDefault="004F18F6" w:rsidP="007F5EE9">
      <w:pPr>
        <w:jc w:val="both"/>
        <w:rPr>
          <w:b/>
          <w:color w:val="000000"/>
          <w:sz w:val="22"/>
          <w:szCs w:val="22"/>
        </w:rPr>
      </w:pPr>
    </w:p>
    <w:p w:rsidR="00A5256A" w:rsidRDefault="00C33293" w:rsidP="004F18F6">
      <w:pPr>
        <w:pStyle w:val="ListParagraph"/>
        <w:ind w:left="360"/>
        <w:rPr>
          <w:color w:val="000000"/>
          <w:sz w:val="22"/>
          <w:szCs w:val="22"/>
        </w:rPr>
      </w:pPr>
      <w:r w:rsidRPr="003F2DE6">
        <w:rPr>
          <w:color w:val="000000"/>
          <w:sz w:val="22"/>
          <w:szCs w:val="22"/>
          <w:u w:val="single"/>
        </w:rPr>
        <w:t>Grounds Liaison</w:t>
      </w:r>
      <w:r w:rsidRPr="003F2DE6">
        <w:rPr>
          <w:color w:val="000000"/>
          <w:sz w:val="22"/>
          <w:szCs w:val="22"/>
        </w:rPr>
        <w:t xml:space="preserve">:  Margaret Kerr-McKown reported that </w:t>
      </w:r>
      <w:r w:rsidR="00DB0972">
        <w:rPr>
          <w:color w:val="000000"/>
          <w:sz w:val="22"/>
          <w:szCs w:val="22"/>
        </w:rPr>
        <w:t>p</w:t>
      </w:r>
      <w:r w:rsidR="006A0339">
        <w:rPr>
          <w:color w:val="000000"/>
          <w:sz w:val="22"/>
          <w:szCs w:val="22"/>
        </w:rPr>
        <w:t xml:space="preserve">hase 1 of the tree removal stump grinding project has been delayed in order to contact Dominion Power.  </w:t>
      </w:r>
      <w:r w:rsidR="00E4441B">
        <w:rPr>
          <w:color w:val="000000"/>
          <w:sz w:val="22"/>
          <w:szCs w:val="22"/>
        </w:rPr>
        <w:t xml:space="preserve">The tree planting phase is expected to begin approximately October 15. </w:t>
      </w:r>
      <w:r w:rsidR="006A0339">
        <w:rPr>
          <w:color w:val="000000"/>
          <w:sz w:val="22"/>
          <w:szCs w:val="22"/>
        </w:rPr>
        <w:t xml:space="preserve">A proposal from Professional Grounds </w:t>
      </w:r>
      <w:r w:rsidR="00E4441B">
        <w:rPr>
          <w:color w:val="000000"/>
          <w:sz w:val="22"/>
          <w:szCs w:val="22"/>
        </w:rPr>
        <w:t>to improve</w:t>
      </w:r>
      <w:r w:rsidR="006A0339">
        <w:rPr>
          <w:color w:val="000000"/>
          <w:sz w:val="22"/>
          <w:szCs w:val="22"/>
        </w:rPr>
        <w:t xml:space="preserve"> the stone walkway between Colchester Brook and the service road</w:t>
      </w:r>
      <w:r w:rsidR="00E4441B">
        <w:rPr>
          <w:color w:val="000000"/>
          <w:sz w:val="22"/>
          <w:szCs w:val="22"/>
        </w:rPr>
        <w:t xml:space="preserve"> was accepted, to include planting </w:t>
      </w:r>
      <w:proofErr w:type="spellStart"/>
      <w:r w:rsidR="00E4441B">
        <w:rPr>
          <w:color w:val="000000"/>
          <w:sz w:val="22"/>
          <w:szCs w:val="22"/>
        </w:rPr>
        <w:t>liriope</w:t>
      </w:r>
      <w:proofErr w:type="spellEnd"/>
      <w:r w:rsidR="00E4441B">
        <w:rPr>
          <w:color w:val="000000"/>
          <w:sz w:val="22"/>
          <w:szCs w:val="22"/>
        </w:rPr>
        <w:t xml:space="preserve"> on both sides of the path.</w:t>
      </w:r>
      <w:r w:rsidR="00DB0972">
        <w:rPr>
          <w:color w:val="000000"/>
          <w:sz w:val="22"/>
          <w:szCs w:val="22"/>
        </w:rPr>
        <w:t xml:space="preserve">  </w:t>
      </w:r>
    </w:p>
    <w:p w:rsidR="00C33293" w:rsidRPr="003F2DE6" w:rsidRDefault="00C33293" w:rsidP="00C33293">
      <w:pPr>
        <w:pStyle w:val="ListParagraph"/>
        <w:spacing w:before="120"/>
        <w:ind w:left="360"/>
        <w:rPr>
          <w:color w:val="000000"/>
          <w:sz w:val="22"/>
          <w:szCs w:val="22"/>
        </w:rPr>
      </w:pPr>
    </w:p>
    <w:p w:rsidR="00AE5440" w:rsidRDefault="00C33293" w:rsidP="00AE5440">
      <w:pPr>
        <w:pStyle w:val="ListParagraph"/>
        <w:spacing w:before="120"/>
        <w:ind w:left="360"/>
        <w:rPr>
          <w:color w:val="000000"/>
          <w:sz w:val="22"/>
          <w:szCs w:val="22"/>
        </w:rPr>
      </w:pPr>
      <w:r w:rsidRPr="003F2DE6">
        <w:rPr>
          <w:color w:val="000000"/>
          <w:sz w:val="22"/>
          <w:szCs w:val="22"/>
          <w:u w:val="single"/>
        </w:rPr>
        <w:t>Grounds Working Group</w:t>
      </w:r>
      <w:r w:rsidRPr="003F2DE6">
        <w:rPr>
          <w:color w:val="000000"/>
          <w:sz w:val="22"/>
          <w:szCs w:val="22"/>
        </w:rPr>
        <w:t xml:space="preserve">:  </w:t>
      </w:r>
      <w:r w:rsidR="00DB0972">
        <w:rPr>
          <w:color w:val="000000"/>
          <w:sz w:val="22"/>
          <w:szCs w:val="22"/>
        </w:rPr>
        <w:t>John</w:t>
      </w:r>
      <w:r w:rsidR="00371226">
        <w:rPr>
          <w:color w:val="000000"/>
          <w:sz w:val="22"/>
          <w:szCs w:val="22"/>
        </w:rPr>
        <w:t xml:space="preserve"> submitted the monthly GWG report.  After discussion, Bob moved that the GWG go ahead with its recommended tree removal second round and to include </w:t>
      </w:r>
      <w:proofErr w:type="gramStart"/>
      <w:r w:rsidR="00371226">
        <w:rPr>
          <w:color w:val="000000"/>
          <w:sz w:val="22"/>
          <w:szCs w:val="22"/>
        </w:rPr>
        <w:t>removing  additional</w:t>
      </w:r>
      <w:proofErr w:type="gramEnd"/>
      <w:r w:rsidR="00371226">
        <w:rPr>
          <w:color w:val="000000"/>
          <w:sz w:val="22"/>
          <w:szCs w:val="22"/>
        </w:rPr>
        <w:t xml:space="preserve"> dead limbs deemed to be a hazard. Second, Margaret.  The </w:t>
      </w:r>
      <w:r w:rsidR="008E6CF0">
        <w:rPr>
          <w:color w:val="000000"/>
          <w:sz w:val="22"/>
          <w:szCs w:val="22"/>
        </w:rPr>
        <w:t>motion passed. After d</w:t>
      </w:r>
      <w:r w:rsidR="00371226">
        <w:rPr>
          <w:color w:val="000000"/>
          <w:sz w:val="22"/>
          <w:szCs w:val="22"/>
        </w:rPr>
        <w:t>iscussion of</w:t>
      </w:r>
      <w:r w:rsidR="008E6CF0">
        <w:rPr>
          <w:color w:val="000000"/>
          <w:sz w:val="22"/>
          <w:szCs w:val="22"/>
        </w:rPr>
        <w:t xml:space="preserve"> the GWG’s</w:t>
      </w:r>
      <w:r w:rsidR="00371226">
        <w:rPr>
          <w:color w:val="000000"/>
          <w:sz w:val="22"/>
          <w:szCs w:val="22"/>
        </w:rPr>
        <w:t xml:space="preserve"> recommendations for tree plantings for the circle</w:t>
      </w:r>
      <w:r w:rsidR="008E6CF0">
        <w:rPr>
          <w:color w:val="000000"/>
          <w:sz w:val="22"/>
          <w:szCs w:val="22"/>
        </w:rPr>
        <w:t>,</w:t>
      </w:r>
      <w:r w:rsidR="00371226">
        <w:rPr>
          <w:color w:val="000000"/>
          <w:sz w:val="22"/>
          <w:szCs w:val="22"/>
        </w:rPr>
        <w:t xml:space="preserve"> Bruce moved that</w:t>
      </w:r>
      <w:r w:rsidR="008E6CF0">
        <w:rPr>
          <w:color w:val="000000"/>
          <w:sz w:val="22"/>
          <w:szCs w:val="22"/>
        </w:rPr>
        <w:t xml:space="preserve"> the proposal be accepted, that three competitive bids be solicited to execute the plan and the bidders be requested to offer similar but different modifications of the plan. The motion passed. A decision on the recommended Colchester Brook erosion control project was deferred pending</w:t>
      </w:r>
      <w:r w:rsidR="008C4A90">
        <w:rPr>
          <w:color w:val="000000"/>
          <w:sz w:val="22"/>
          <w:szCs w:val="22"/>
        </w:rPr>
        <w:t xml:space="preserve"> consideration</w:t>
      </w:r>
      <w:r w:rsidR="00AE5440">
        <w:rPr>
          <w:color w:val="000000"/>
          <w:sz w:val="22"/>
          <w:szCs w:val="22"/>
        </w:rPr>
        <w:t xml:space="preserve"> of possible cost reductions.</w:t>
      </w:r>
    </w:p>
    <w:p w:rsidR="004F18F6" w:rsidRDefault="004F18F6" w:rsidP="00AE5440">
      <w:pPr>
        <w:pStyle w:val="ListParagraph"/>
        <w:spacing w:before="120"/>
        <w:ind w:left="360"/>
        <w:rPr>
          <w:color w:val="000000"/>
          <w:sz w:val="22"/>
          <w:szCs w:val="22"/>
        </w:rPr>
      </w:pPr>
    </w:p>
    <w:p w:rsidR="004F18F6" w:rsidRPr="003023F5" w:rsidRDefault="006A0339" w:rsidP="003023F5">
      <w:pPr>
        <w:pStyle w:val="ListParagraph"/>
        <w:spacing w:before="120"/>
        <w:ind w:left="360"/>
        <w:rPr>
          <w:color w:val="000000"/>
          <w:sz w:val="22"/>
          <w:szCs w:val="22"/>
        </w:rPr>
      </w:pPr>
      <w:r w:rsidRPr="00D556C8">
        <w:rPr>
          <w:color w:val="000000"/>
          <w:sz w:val="22"/>
          <w:szCs w:val="22"/>
          <w:u w:val="single"/>
        </w:rPr>
        <w:t>Architectur</w:t>
      </w:r>
      <w:r w:rsidR="00D556C8" w:rsidRPr="00D556C8">
        <w:rPr>
          <w:color w:val="000000"/>
          <w:sz w:val="22"/>
          <w:szCs w:val="22"/>
          <w:u w:val="single"/>
        </w:rPr>
        <w:t>al Control Committee</w:t>
      </w:r>
      <w:r w:rsidR="00D556C8" w:rsidRPr="00D556C8">
        <w:rPr>
          <w:color w:val="000000"/>
          <w:sz w:val="22"/>
          <w:szCs w:val="22"/>
        </w:rPr>
        <w:t>:</w:t>
      </w:r>
      <w:r w:rsidRPr="006A0339">
        <w:rPr>
          <w:color w:val="000000"/>
          <w:sz w:val="22"/>
          <w:szCs w:val="22"/>
        </w:rPr>
        <w:t xml:space="preserve">  </w:t>
      </w:r>
      <w:r w:rsidR="00AE5440">
        <w:rPr>
          <w:color w:val="000000"/>
          <w:sz w:val="22"/>
          <w:szCs w:val="22"/>
        </w:rPr>
        <w:t>Bruce reported that the third-violation letter to residents is being prepared for mailing.  After discussion, Bob moved that the ACC follow the practice allowing residents to plant trees/bushes, etc. no further than five feet outside of their own property lines and at their own expense.</w:t>
      </w:r>
      <w:r w:rsidR="00E17955">
        <w:rPr>
          <w:color w:val="000000"/>
          <w:sz w:val="22"/>
          <w:szCs w:val="22"/>
        </w:rPr>
        <w:t xml:space="preserve">  The motion passed.</w:t>
      </w:r>
    </w:p>
    <w:p w:rsidR="004F18F6" w:rsidRDefault="004F18F6" w:rsidP="003023F5">
      <w:pPr>
        <w:rPr>
          <w:b/>
          <w:color w:val="000000"/>
          <w:sz w:val="22"/>
          <w:szCs w:val="22"/>
        </w:rPr>
      </w:pPr>
    </w:p>
    <w:p w:rsidR="008802B7" w:rsidRDefault="008802B7" w:rsidP="00CF1089">
      <w:pPr>
        <w:rPr>
          <w:b/>
          <w:color w:val="000000"/>
          <w:sz w:val="22"/>
          <w:szCs w:val="22"/>
        </w:rPr>
      </w:pPr>
    </w:p>
    <w:p w:rsidR="003836A2" w:rsidRPr="003F2DE6" w:rsidRDefault="003F2DE6" w:rsidP="00CF1089">
      <w:pPr>
        <w:rPr>
          <w:b/>
          <w:color w:val="000000"/>
          <w:sz w:val="22"/>
          <w:szCs w:val="22"/>
        </w:rPr>
      </w:pPr>
      <w:r w:rsidRPr="003F2DE6">
        <w:rPr>
          <w:b/>
          <w:color w:val="000000"/>
          <w:sz w:val="22"/>
          <w:szCs w:val="22"/>
        </w:rPr>
        <w:t>Old Business:</w:t>
      </w:r>
      <w:r w:rsidRPr="003F2DE6">
        <w:rPr>
          <w:color w:val="000000"/>
          <w:sz w:val="22"/>
          <w:szCs w:val="22"/>
        </w:rPr>
        <w:t xml:space="preserve">   </w:t>
      </w:r>
      <w:r w:rsidR="00CF1089">
        <w:rPr>
          <w:color w:val="000000"/>
          <w:sz w:val="22"/>
          <w:szCs w:val="22"/>
        </w:rPr>
        <w:t xml:space="preserve"> None</w:t>
      </w:r>
    </w:p>
    <w:p w:rsidR="00CF1089" w:rsidRDefault="00CF1089" w:rsidP="00133FE8">
      <w:pPr>
        <w:jc w:val="both"/>
        <w:rPr>
          <w:b/>
          <w:color w:val="000000"/>
          <w:sz w:val="22"/>
          <w:szCs w:val="22"/>
        </w:rPr>
      </w:pPr>
    </w:p>
    <w:p w:rsidR="00CD5218" w:rsidRPr="003F2DE6" w:rsidRDefault="007D7EB5" w:rsidP="00133FE8">
      <w:pPr>
        <w:jc w:val="both"/>
        <w:rPr>
          <w:b/>
          <w:color w:val="000000"/>
          <w:sz w:val="22"/>
          <w:szCs w:val="22"/>
        </w:rPr>
      </w:pPr>
      <w:r w:rsidRPr="003F2DE6">
        <w:rPr>
          <w:b/>
          <w:color w:val="000000"/>
          <w:sz w:val="22"/>
          <w:szCs w:val="22"/>
        </w:rPr>
        <w:t>N</w:t>
      </w:r>
      <w:r w:rsidR="007620DC" w:rsidRPr="003F2DE6">
        <w:rPr>
          <w:b/>
          <w:color w:val="000000"/>
          <w:sz w:val="22"/>
          <w:szCs w:val="22"/>
        </w:rPr>
        <w:t>ew Business:</w:t>
      </w:r>
      <w:r w:rsidR="00E53319" w:rsidRPr="003F2DE6">
        <w:rPr>
          <w:b/>
          <w:color w:val="000000"/>
          <w:sz w:val="22"/>
          <w:szCs w:val="22"/>
        </w:rPr>
        <w:t xml:space="preserve"> </w:t>
      </w:r>
      <w:r w:rsidR="00C33293" w:rsidRPr="003F2DE6">
        <w:rPr>
          <w:b/>
          <w:color w:val="000000"/>
          <w:sz w:val="22"/>
          <w:szCs w:val="22"/>
        </w:rPr>
        <w:t xml:space="preserve">  </w:t>
      </w:r>
      <w:r w:rsidR="00C33293" w:rsidRPr="003F2DE6">
        <w:rPr>
          <w:color w:val="000000"/>
          <w:sz w:val="22"/>
          <w:szCs w:val="22"/>
        </w:rPr>
        <w:t>None</w:t>
      </w:r>
    </w:p>
    <w:p w:rsidR="004959FF" w:rsidRPr="003F2DE6" w:rsidRDefault="004959FF" w:rsidP="00133FE8">
      <w:pPr>
        <w:jc w:val="both"/>
        <w:rPr>
          <w:color w:val="000000"/>
          <w:sz w:val="22"/>
          <w:szCs w:val="22"/>
        </w:rPr>
      </w:pPr>
    </w:p>
    <w:p w:rsidR="00BD012F" w:rsidRPr="003F2DE6" w:rsidRDefault="007F5EE9" w:rsidP="00133FE8">
      <w:pPr>
        <w:jc w:val="both"/>
        <w:rPr>
          <w:color w:val="000000"/>
          <w:sz w:val="22"/>
          <w:szCs w:val="22"/>
        </w:rPr>
      </w:pPr>
      <w:r w:rsidRPr="003F2DE6">
        <w:rPr>
          <w:b/>
          <w:color w:val="000000"/>
          <w:sz w:val="22"/>
          <w:szCs w:val="22"/>
        </w:rPr>
        <w:t xml:space="preserve">Next Meeting:  </w:t>
      </w:r>
      <w:r w:rsidR="00BD012F" w:rsidRPr="003F2DE6">
        <w:rPr>
          <w:color w:val="000000"/>
          <w:sz w:val="22"/>
          <w:szCs w:val="22"/>
        </w:rPr>
        <w:t>The next</w:t>
      </w:r>
      <w:r w:rsidR="00933910" w:rsidRPr="003F2DE6">
        <w:rPr>
          <w:color w:val="000000"/>
          <w:sz w:val="22"/>
          <w:szCs w:val="22"/>
        </w:rPr>
        <w:t xml:space="preserve"> board me</w:t>
      </w:r>
      <w:r w:rsidR="00EB4588" w:rsidRPr="003F2DE6">
        <w:rPr>
          <w:color w:val="000000"/>
          <w:sz w:val="22"/>
          <w:szCs w:val="22"/>
        </w:rPr>
        <w:t>eti</w:t>
      </w:r>
      <w:r w:rsidR="00602C43" w:rsidRPr="003F2DE6">
        <w:rPr>
          <w:color w:val="000000"/>
          <w:sz w:val="22"/>
          <w:szCs w:val="22"/>
        </w:rPr>
        <w:t xml:space="preserve">ng is scheduled for </w:t>
      </w:r>
      <w:r w:rsidR="00CF1089">
        <w:rPr>
          <w:color w:val="000000"/>
          <w:sz w:val="22"/>
          <w:szCs w:val="22"/>
        </w:rPr>
        <w:t>October 22</w:t>
      </w:r>
      <w:r w:rsidR="003D0862" w:rsidRPr="003F2DE6">
        <w:rPr>
          <w:color w:val="000000"/>
          <w:sz w:val="22"/>
          <w:szCs w:val="22"/>
        </w:rPr>
        <w:t>,</w:t>
      </w:r>
      <w:r w:rsidR="00BD012F" w:rsidRPr="003F2DE6">
        <w:rPr>
          <w:color w:val="000000"/>
          <w:sz w:val="22"/>
          <w:szCs w:val="22"/>
        </w:rPr>
        <w:t xml:space="preserve"> 2013</w:t>
      </w:r>
      <w:r w:rsidR="00EB4588" w:rsidRPr="003F2DE6">
        <w:rPr>
          <w:color w:val="000000"/>
          <w:sz w:val="22"/>
          <w:szCs w:val="22"/>
        </w:rPr>
        <w:t xml:space="preserve"> </w:t>
      </w:r>
      <w:r w:rsidR="002F0AFA" w:rsidRPr="003F2DE6">
        <w:rPr>
          <w:color w:val="000000"/>
          <w:sz w:val="22"/>
          <w:szCs w:val="22"/>
        </w:rPr>
        <w:t>at 7:30 p</w:t>
      </w:r>
      <w:r w:rsidR="00387ACD" w:rsidRPr="003F2DE6">
        <w:rPr>
          <w:color w:val="000000"/>
          <w:sz w:val="22"/>
          <w:szCs w:val="22"/>
        </w:rPr>
        <w:t>.</w:t>
      </w:r>
      <w:r w:rsidR="002F0AFA" w:rsidRPr="003F2DE6">
        <w:rPr>
          <w:color w:val="000000"/>
          <w:sz w:val="22"/>
          <w:szCs w:val="22"/>
        </w:rPr>
        <w:t>m</w:t>
      </w:r>
      <w:r w:rsidR="00387ACD" w:rsidRPr="003F2DE6">
        <w:rPr>
          <w:color w:val="000000"/>
          <w:sz w:val="22"/>
          <w:szCs w:val="22"/>
        </w:rPr>
        <w:t>.</w:t>
      </w:r>
      <w:r w:rsidR="002F0AFA" w:rsidRPr="003F2DE6">
        <w:rPr>
          <w:color w:val="000000"/>
          <w:sz w:val="22"/>
          <w:szCs w:val="22"/>
        </w:rPr>
        <w:t xml:space="preserve"> </w:t>
      </w:r>
      <w:r w:rsidR="000D1DF6" w:rsidRPr="003F2DE6">
        <w:rPr>
          <w:color w:val="000000"/>
          <w:sz w:val="22"/>
          <w:szCs w:val="22"/>
        </w:rPr>
        <w:t xml:space="preserve">at the home of </w:t>
      </w:r>
      <w:r w:rsidR="00CF1089">
        <w:rPr>
          <w:color w:val="000000"/>
          <w:sz w:val="22"/>
          <w:szCs w:val="22"/>
        </w:rPr>
        <w:t>John Whitlock</w:t>
      </w:r>
      <w:r w:rsidR="00933910" w:rsidRPr="003F2DE6">
        <w:rPr>
          <w:color w:val="000000"/>
          <w:sz w:val="22"/>
          <w:szCs w:val="22"/>
        </w:rPr>
        <w:t xml:space="preserve"> </w:t>
      </w:r>
      <w:r w:rsidR="00A83423" w:rsidRPr="003F2DE6">
        <w:rPr>
          <w:color w:val="000000"/>
          <w:sz w:val="22"/>
          <w:szCs w:val="22"/>
        </w:rPr>
        <w:t xml:space="preserve">located at </w:t>
      </w:r>
      <w:r w:rsidR="00CF1089">
        <w:rPr>
          <w:color w:val="000000"/>
          <w:sz w:val="22"/>
          <w:szCs w:val="22"/>
        </w:rPr>
        <w:t xml:space="preserve">3132 </w:t>
      </w:r>
      <w:proofErr w:type="spellStart"/>
      <w:r w:rsidR="00CF1089">
        <w:rPr>
          <w:color w:val="000000"/>
          <w:sz w:val="22"/>
          <w:szCs w:val="22"/>
        </w:rPr>
        <w:t>Delburne</w:t>
      </w:r>
      <w:proofErr w:type="spellEnd"/>
      <w:r w:rsidR="003D0862" w:rsidRPr="003F2DE6">
        <w:rPr>
          <w:color w:val="000000"/>
          <w:sz w:val="22"/>
          <w:szCs w:val="22"/>
        </w:rPr>
        <w:t>, Fairfax, Virginia.</w:t>
      </w:r>
    </w:p>
    <w:p w:rsidR="003D0862" w:rsidRPr="003F2DE6" w:rsidRDefault="003D0862" w:rsidP="00133FE8">
      <w:pPr>
        <w:jc w:val="both"/>
        <w:rPr>
          <w:color w:val="000000"/>
          <w:sz w:val="22"/>
          <w:szCs w:val="22"/>
        </w:rPr>
      </w:pPr>
    </w:p>
    <w:p w:rsidR="00945F3D" w:rsidRPr="003F2DE6" w:rsidRDefault="00110994" w:rsidP="00133FE8">
      <w:pPr>
        <w:jc w:val="both"/>
        <w:rPr>
          <w:color w:val="000000" w:themeColor="text1"/>
          <w:sz w:val="22"/>
          <w:szCs w:val="22"/>
        </w:rPr>
      </w:pPr>
      <w:r w:rsidRPr="003F2DE6">
        <w:rPr>
          <w:color w:val="000000"/>
          <w:sz w:val="22"/>
          <w:szCs w:val="22"/>
        </w:rPr>
        <w:t xml:space="preserve">ADJOURNMENT: </w:t>
      </w:r>
      <w:r w:rsidR="00370098" w:rsidRPr="003F2DE6">
        <w:rPr>
          <w:color w:val="000000"/>
          <w:sz w:val="22"/>
          <w:szCs w:val="22"/>
        </w:rPr>
        <w:t xml:space="preserve">There being </w:t>
      </w:r>
      <w:r w:rsidR="00370098" w:rsidRPr="003F2DE6">
        <w:rPr>
          <w:color w:val="000000" w:themeColor="text1"/>
          <w:sz w:val="22"/>
          <w:szCs w:val="22"/>
        </w:rPr>
        <w:t>no further business to come before the meeting, upon motion duly made, s</w:t>
      </w:r>
      <w:r w:rsidR="002F0AFA" w:rsidRPr="003F2DE6">
        <w:rPr>
          <w:color w:val="000000" w:themeColor="text1"/>
          <w:sz w:val="22"/>
          <w:szCs w:val="22"/>
        </w:rPr>
        <w:t>econded and unanimously carried</w:t>
      </w:r>
      <w:r w:rsidR="00DC5892" w:rsidRPr="003F2DE6">
        <w:rPr>
          <w:color w:val="000000" w:themeColor="text1"/>
          <w:sz w:val="22"/>
          <w:szCs w:val="22"/>
        </w:rPr>
        <w:t xml:space="preserve"> the meeting was adjourned at</w:t>
      </w:r>
      <w:r w:rsidR="00D42233" w:rsidRPr="003F2DE6">
        <w:rPr>
          <w:color w:val="000000" w:themeColor="text1"/>
          <w:sz w:val="22"/>
          <w:szCs w:val="22"/>
        </w:rPr>
        <w:t xml:space="preserve"> </w:t>
      </w:r>
      <w:r w:rsidR="00CF1089">
        <w:rPr>
          <w:color w:val="000000" w:themeColor="text1"/>
          <w:sz w:val="22"/>
          <w:szCs w:val="22"/>
        </w:rPr>
        <w:t>10:0</w:t>
      </w:r>
      <w:r w:rsidR="007C44BB" w:rsidRPr="003F2DE6">
        <w:rPr>
          <w:color w:val="000000" w:themeColor="text1"/>
          <w:sz w:val="22"/>
          <w:szCs w:val="22"/>
        </w:rPr>
        <w:t>0</w:t>
      </w:r>
      <w:r w:rsidR="00D42233" w:rsidRPr="003F2DE6">
        <w:rPr>
          <w:color w:val="000000" w:themeColor="text1"/>
          <w:sz w:val="22"/>
          <w:szCs w:val="22"/>
        </w:rPr>
        <w:t xml:space="preserve"> </w:t>
      </w:r>
      <w:r w:rsidR="00370098" w:rsidRPr="003F2DE6">
        <w:rPr>
          <w:color w:val="000000" w:themeColor="text1"/>
          <w:sz w:val="22"/>
          <w:szCs w:val="22"/>
        </w:rPr>
        <w:t>p.m.</w:t>
      </w:r>
    </w:p>
    <w:p w:rsidR="007C44BB" w:rsidRDefault="007C44BB" w:rsidP="00133FE8">
      <w:pPr>
        <w:jc w:val="both"/>
        <w:rPr>
          <w:color w:val="000000" w:themeColor="text1"/>
          <w:sz w:val="22"/>
          <w:szCs w:val="22"/>
        </w:rPr>
      </w:pPr>
    </w:p>
    <w:p w:rsidR="003E224B" w:rsidRPr="003F2DE6" w:rsidRDefault="003E224B" w:rsidP="00133FE8">
      <w:pPr>
        <w:jc w:val="both"/>
        <w:rPr>
          <w:color w:val="000000" w:themeColor="text1"/>
          <w:sz w:val="22"/>
          <w:szCs w:val="22"/>
        </w:rPr>
      </w:pPr>
    </w:p>
    <w:p w:rsidR="007C44BB" w:rsidRPr="003F2DE6" w:rsidRDefault="007C44BB" w:rsidP="00133FE8">
      <w:pPr>
        <w:jc w:val="both"/>
        <w:rPr>
          <w:color w:val="000000" w:themeColor="text1"/>
          <w:sz w:val="22"/>
          <w:szCs w:val="22"/>
        </w:rPr>
      </w:pPr>
    </w:p>
    <w:tbl>
      <w:tblPr>
        <w:tblStyle w:val="TableGrid"/>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450"/>
        <w:gridCol w:w="3150"/>
      </w:tblGrid>
      <w:tr w:rsidR="00B76836" w:rsidRPr="003F2DE6" w:rsidTr="008D7222">
        <w:trPr>
          <w:trHeight w:val="1665"/>
          <w:jc w:val="center"/>
        </w:trPr>
        <w:tc>
          <w:tcPr>
            <w:tcW w:w="3060" w:type="dxa"/>
            <w:hideMark/>
          </w:tcPr>
          <w:p w:rsidR="00B76836" w:rsidRPr="003F2DE6" w:rsidRDefault="00A70AAB" w:rsidP="00C21AB6">
            <w:pPr>
              <w:pBdr>
                <w:bottom w:val="single" w:sz="12" w:space="0" w:color="auto"/>
              </w:pBdr>
              <w:jc w:val="both"/>
              <w:rPr>
                <w:color w:val="000000"/>
                <w:spacing w:val="20"/>
                <w:sz w:val="22"/>
                <w:szCs w:val="22"/>
              </w:rPr>
            </w:pPr>
            <w:r>
              <w:rPr>
                <w:color w:val="000000"/>
                <w:spacing w:val="20"/>
                <w:sz w:val="22"/>
                <w:szCs w:val="22"/>
              </w:rPr>
              <w:t xml:space="preserve">     </w:t>
            </w:r>
            <w:r w:rsidR="00893E4A">
              <w:rPr>
                <w:noProof/>
                <w:color w:val="000000"/>
                <w:spacing w:val="20"/>
                <w:sz w:val="22"/>
                <w:szCs w:val="22"/>
              </w:rPr>
              <w:drawing>
                <wp:inline distT="0" distB="0" distL="0" distR="0" wp14:anchorId="13AD29AD" wp14:editId="75248EE9">
                  <wp:extent cx="1821180" cy="509930"/>
                  <wp:effectExtent l="0" t="0" r="7620" b="4445"/>
                  <wp:docPr id="2" name="Picture 2" descr="C:\Users\User\Documents\GBS - Pers. Business, Health &amp; Financial\GBS Signature\GBS Signatur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GBS - Pers. Business, Health &amp; Financial\GBS Signature\GBS Signature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993" cy="515758"/>
                          </a:xfrm>
                          <a:prstGeom prst="rect">
                            <a:avLst/>
                          </a:prstGeom>
                          <a:noFill/>
                          <a:ln>
                            <a:noFill/>
                          </a:ln>
                        </pic:spPr>
                      </pic:pic>
                    </a:graphicData>
                  </a:graphic>
                </wp:inline>
              </w:drawing>
            </w:r>
          </w:p>
          <w:p w:rsidR="00B76836" w:rsidRPr="003F2DE6" w:rsidRDefault="00B76836" w:rsidP="00C21AB6">
            <w:pPr>
              <w:jc w:val="both"/>
              <w:rPr>
                <w:color w:val="000000"/>
                <w:spacing w:val="20"/>
                <w:sz w:val="22"/>
                <w:szCs w:val="22"/>
                <w:u w:val="single"/>
              </w:rPr>
            </w:pPr>
            <w:r w:rsidRPr="003F2DE6">
              <w:rPr>
                <w:color w:val="000000"/>
                <w:spacing w:val="20"/>
                <w:sz w:val="22"/>
                <w:szCs w:val="22"/>
              </w:rPr>
              <w:t xml:space="preserve">           Secretary</w:t>
            </w:r>
            <w:r w:rsidRPr="003F2DE6">
              <w:rPr>
                <w:color w:val="000000"/>
                <w:sz w:val="22"/>
                <w:szCs w:val="22"/>
              </w:rPr>
              <w:tab/>
            </w:r>
          </w:p>
        </w:tc>
        <w:tc>
          <w:tcPr>
            <w:tcW w:w="450" w:type="dxa"/>
          </w:tcPr>
          <w:p w:rsidR="00B76836" w:rsidRPr="003F2DE6" w:rsidRDefault="00B76836" w:rsidP="00C21AB6">
            <w:pPr>
              <w:jc w:val="both"/>
              <w:rPr>
                <w:color w:val="000000"/>
                <w:spacing w:val="20"/>
                <w:sz w:val="22"/>
                <w:szCs w:val="22"/>
                <w:u w:val="single"/>
              </w:rPr>
            </w:pPr>
          </w:p>
          <w:p w:rsidR="00B76836" w:rsidRPr="003F2DE6" w:rsidRDefault="00B76836" w:rsidP="00C21AB6">
            <w:pPr>
              <w:jc w:val="both"/>
              <w:rPr>
                <w:color w:val="000000"/>
                <w:spacing w:val="20"/>
                <w:sz w:val="22"/>
                <w:szCs w:val="22"/>
                <w:u w:val="single"/>
              </w:rPr>
            </w:pPr>
          </w:p>
          <w:p w:rsidR="00B76836" w:rsidRPr="003F2DE6" w:rsidRDefault="00B76836" w:rsidP="00C21AB6">
            <w:pPr>
              <w:jc w:val="both"/>
              <w:rPr>
                <w:color w:val="000000"/>
                <w:spacing w:val="20"/>
                <w:sz w:val="22"/>
                <w:szCs w:val="22"/>
                <w:u w:val="single"/>
              </w:rPr>
            </w:pPr>
            <w:r w:rsidRPr="003F2DE6">
              <w:rPr>
                <w:color w:val="000000"/>
                <w:spacing w:val="20"/>
                <w:sz w:val="22"/>
                <w:szCs w:val="22"/>
                <w:u w:val="single"/>
              </w:rPr>
              <w:t xml:space="preserve">                                           </w:t>
            </w:r>
          </w:p>
        </w:tc>
        <w:tc>
          <w:tcPr>
            <w:tcW w:w="3150" w:type="dxa"/>
          </w:tcPr>
          <w:p w:rsidR="00B76836" w:rsidRDefault="00B76836" w:rsidP="00C21AB6">
            <w:pPr>
              <w:rPr>
                <w:color w:val="000000"/>
                <w:spacing w:val="20"/>
                <w:sz w:val="22"/>
                <w:szCs w:val="22"/>
              </w:rPr>
            </w:pPr>
            <w:r w:rsidRPr="003F2DE6">
              <w:rPr>
                <w:color w:val="000000"/>
                <w:spacing w:val="20"/>
                <w:sz w:val="22"/>
                <w:szCs w:val="22"/>
              </w:rPr>
              <w:t xml:space="preserve">             </w:t>
            </w:r>
          </w:p>
          <w:p w:rsidR="008D7222" w:rsidRDefault="008D7222" w:rsidP="00C21AB6">
            <w:pPr>
              <w:rPr>
                <w:color w:val="000000"/>
                <w:spacing w:val="20"/>
                <w:sz w:val="22"/>
                <w:szCs w:val="22"/>
              </w:rPr>
            </w:pPr>
          </w:p>
          <w:p w:rsidR="008D7222" w:rsidRPr="003F2DE6" w:rsidRDefault="008D7222" w:rsidP="00C21AB6">
            <w:pPr>
              <w:rPr>
                <w:color w:val="000000"/>
                <w:spacing w:val="20"/>
                <w:sz w:val="22"/>
                <w:szCs w:val="22"/>
              </w:rPr>
            </w:pPr>
          </w:p>
          <w:p w:rsidR="00B76836" w:rsidRPr="003F2DE6" w:rsidRDefault="00893E4A" w:rsidP="00C21AB6">
            <w:pPr>
              <w:rPr>
                <w:color w:val="000000"/>
                <w:spacing w:val="20"/>
                <w:sz w:val="22"/>
                <w:szCs w:val="22"/>
              </w:rPr>
            </w:pPr>
            <w:r>
              <w:rPr>
                <w:color w:val="000000"/>
                <w:spacing w:val="20"/>
                <w:sz w:val="22"/>
                <w:szCs w:val="22"/>
              </w:rPr>
              <w:t xml:space="preserve">    October 22, 2013</w:t>
            </w:r>
          </w:p>
          <w:p w:rsidR="00B76836" w:rsidRPr="003F2DE6" w:rsidRDefault="00B76836" w:rsidP="00C21AB6">
            <w:pPr>
              <w:pBdr>
                <w:top w:val="single" w:sz="12" w:space="1" w:color="auto"/>
              </w:pBdr>
              <w:rPr>
                <w:color w:val="000000"/>
                <w:spacing w:val="20"/>
                <w:sz w:val="22"/>
                <w:szCs w:val="22"/>
              </w:rPr>
            </w:pPr>
            <w:r w:rsidRPr="003F2DE6">
              <w:rPr>
                <w:color w:val="000000"/>
                <w:spacing w:val="20"/>
                <w:sz w:val="22"/>
                <w:szCs w:val="22"/>
              </w:rPr>
              <w:t xml:space="preserve">        Approved     </w:t>
            </w:r>
          </w:p>
          <w:p w:rsidR="00B76836" w:rsidRPr="003F2DE6" w:rsidRDefault="00B76836" w:rsidP="00C21AB6">
            <w:pPr>
              <w:rPr>
                <w:color w:val="000000"/>
                <w:spacing w:val="20"/>
                <w:sz w:val="22"/>
                <w:szCs w:val="22"/>
              </w:rPr>
            </w:pPr>
            <w:r w:rsidRPr="003F2DE6">
              <w:rPr>
                <w:color w:val="000000"/>
                <w:spacing w:val="20"/>
                <w:sz w:val="22"/>
                <w:szCs w:val="22"/>
              </w:rPr>
              <w:t xml:space="preserve">   </w:t>
            </w:r>
          </w:p>
        </w:tc>
      </w:tr>
    </w:tbl>
    <w:p w:rsidR="00945F3D" w:rsidRPr="00253060" w:rsidRDefault="00945F3D" w:rsidP="00B76836">
      <w:pPr>
        <w:jc w:val="both"/>
        <w:rPr>
          <w:color w:val="000000" w:themeColor="text1"/>
        </w:rPr>
      </w:pPr>
    </w:p>
    <w:sectPr w:rsidR="00945F3D" w:rsidRPr="00253060" w:rsidSect="00B76836">
      <w:headerReference w:type="default" r:id="rId10"/>
      <w:footerReference w:type="even" r:id="rId11"/>
      <w:footerReference w:type="default" r:id="rId12"/>
      <w:footerReference w:type="first" r:id="rId13"/>
      <w:pgSz w:w="12240" w:h="15840" w:code="1"/>
      <w:pgMar w:top="72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98" w:rsidRDefault="00A16798" w:rsidP="00097B60">
      <w:r>
        <w:separator/>
      </w:r>
    </w:p>
  </w:endnote>
  <w:endnote w:type="continuationSeparator" w:id="0">
    <w:p w:rsidR="00A16798" w:rsidRDefault="00A16798" w:rsidP="000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Default="00C11C03" w:rsidP="00B91DA9">
    <w:pPr>
      <w:pStyle w:val="Footer"/>
      <w:framePr w:wrap="around" w:vAnchor="text" w:hAnchor="margin" w:xAlign="center" w:y="1"/>
      <w:rPr>
        <w:rStyle w:val="PageNumber"/>
      </w:rPr>
    </w:pPr>
    <w:r>
      <w:rPr>
        <w:rStyle w:val="PageNumber"/>
      </w:rPr>
      <w:fldChar w:fldCharType="begin"/>
    </w:r>
    <w:r w:rsidR="00934AA3">
      <w:rPr>
        <w:rStyle w:val="PageNumber"/>
      </w:rPr>
      <w:instrText xml:space="preserve">PAGE  </w:instrText>
    </w:r>
    <w:r>
      <w:rPr>
        <w:rStyle w:val="PageNumber"/>
      </w:rPr>
      <w:fldChar w:fldCharType="separate"/>
    </w:r>
    <w:r w:rsidR="00800272">
      <w:rPr>
        <w:rStyle w:val="PageNumber"/>
        <w:noProof/>
      </w:rPr>
      <w:t>4</w:t>
    </w:r>
    <w:r>
      <w:rPr>
        <w:rStyle w:val="PageNumber"/>
      </w:rPr>
      <w:fldChar w:fldCharType="end"/>
    </w:r>
  </w:p>
  <w:p w:rsidR="00934AA3" w:rsidRDefault="00934AA3" w:rsidP="00B91D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3407"/>
      <w:docPartObj>
        <w:docPartGallery w:val="Page Numbers (Bottom of Page)"/>
        <w:docPartUnique/>
      </w:docPartObj>
    </w:sdtPr>
    <w:sdtEndPr>
      <w:rPr>
        <w:noProof/>
      </w:rPr>
    </w:sdtEndPr>
    <w:sdtContent>
      <w:p w:rsidR="00ED6512" w:rsidRDefault="00ED6512" w:rsidP="004F18F6">
        <w:pPr>
          <w:pStyle w:val="Footer"/>
          <w:pBdr>
            <w:top w:val="single" w:sz="4" w:space="1" w:color="FFFFFF" w:themeColor="background1"/>
          </w:pBdr>
          <w:jc w:val="center"/>
        </w:pPr>
        <w:r>
          <w:fldChar w:fldCharType="begin"/>
        </w:r>
        <w:r>
          <w:instrText xml:space="preserve"> PAGE   \* MERGEFORMAT </w:instrText>
        </w:r>
        <w:r>
          <w:fldChar w:fldCharType="separate"/>
        </w:r>
        <w:r w:rsidR="002E6185">
          <w:rPr>
            <w:noProof/>
          </w:rPr>
          <w:t>2</w:t>
        </w:r>
        <w:r>
          <w:rPr>
            <w:noProof/>
          </w:rPr>
          <w:fldChar w:fldCharType="end"/>
        </w:r>
      </w:p>
    </w:sdtContent>
  </w:sdt>
  <w:p w:rsidR="00934AA3" w:rsidRDefault="00934AA3" w:rsidP="00B91D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2" w:rsidRDefault="00ED6512" w:rsidP="00ED65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98" w:rsidRDefault="00A16798" w:rsidP="00097B60">
      <w:r>
        <w:separator/>
      </w:r>
    </w:p>
  </w:footnote>
  <w:footnote w:type="continuationSeparator" w:id="0">
    <w:p w:rsidR="00A16798" w:rsidRDefault="00A16798" w:rsidP="0009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F6" w:rsidRPr="004F18F6" w:rsidRDefault="004F18F6" w:rsidP="003023F5">
    <w:pPr>
      <w:pBdr>
        <w:bottom w:val="single" w:sz="4" w:space="1" w:color="auto"/>
      </w:pBdr>
      <w:spacing w:after="120"/>
      <w:contextualSpacing/>
      <w:rPr>
        <w:b/>
        <w:color w:val="000000"/>
      </w:rPr>
    </w:pPr>
    <w:r w:rsidRPr="004F18F6">
      <w:rPr>
        <w:b/>
        <w:color w:val="000000"/>
      </w:rPr>
      <w:t xml:space="preserve">Minutes </w:t>
    </w:r>
    <w:proofErr w:type="gramStart"/>
    <w:r w:rsidRPr="004F18F6">
      <w:rPr>
        <w:b/>
        <w:color w:val="000000"/>
      </w:rPr>
      <w:t xml:space="preserve">–  </w:t>
    </w:r>
    <w:r w:rsidRPr="004F18F6">
      <w:rPr>
        <w:b/>
        <w:color w:val="000000"/>
        <w:spacing w:val="20"/>
      </w:rPr>
      <w:t>CMCA</w:t>
    </w:r>
    <w:proofErr w:type="gramEnd"/>
    <w:r w:rsidRPr="004F18F6">
      <w:rPr>
        <w:b/>
        <w:color w:val="000000"/>
      </w:rPr>
      <w:t xml:space="preserve"> Board of Directors</w:t>
    </w:r>
    <w:r w:rsidR="003023F5">
      <w:rPr>
        <w:b/>
        <w:color w:val="000000"/>
      </w:rPr>
      <w:t xml:space="preserve"> Meeting</w:t>
    </w:r>
    <w:r w:rsidRPr="004F18F6">
      <w:rPr>
        <w:b/>
        <w:color w:val="000000"/>
      </w:rPr>
      <w:t xml:space="preserve"> - </w:t>
    </w:r>
    <w:r w:rsidRPr="004F18F6">
      <w:rPr>
        <w:color w:val="000000"/>
      </w:rPr>
      <w:t>September 24,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A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E4213"/>
    <w:multiLevelType w:val="hybridMultilevel"/>
    <w:tmpl w:val="98627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5A096F"/>
    <w:multiLevelType w:val="hybridMultilevel"/>
    <w:tmpl w:val="3ECCA342"/>
    <w:lvl w:ilvl="0" w:tplc="E092ED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3141A"/>
    <w:multiLevelType w:val="hybridMultilevel"/>
    <w:tmpl w:val="E17E26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36B2448"/>
    <w:multiLevelType w:val="hybridMultilevel"/>
    <w:tmpl w:val="D5001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1E34CB"/>
    <w:multiLevelType w:val="hybridMultilevel"/>
    <w:tmpl w:val="73B8E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875B3"/>
    <w:multiLevelType w:val="hybridMultilevel"/>
    <w:tmpl w:val="6492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3D2BC0"/>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55340"/>
    <w:multiLevelType w:val="hybridMultilevel"/>
    <w:tmpl w:val="1D6E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AF79E5"/>
    <w:multiLevelType w:val="hybridMultilevel"/>
    <w:tmpl w:val="2256A594"/>
    <w:lvl w:ilvl="0" w:tplc="B44A14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0A20B9"/>
    <w:multiLevelType w:val="hybridMultilevel"/>
    <w:tmpl w:val="B9E8A078"/>
    <w:lvl w:ilvl="0" w:tplc="99862AB6">
      <w:start w:val="1"/>
      <w:numFmt w:val="upp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A0126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53C0E"/>
    <w:multiLevelType w:val="hybridMultilevel"/>
    <w:tmpl w:val="B49AEE8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72394C35"/>
    <w:multiLevelType w:val="hybridMultilevel"/>
    <w:tmpl w:val="7F685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735312"/>
    <w:multiLevelType w:val="hybridMultilevel"/>
    <w:tmpl w:val="CC6ABC78"/>
    <w:lvl w:ilvl="0" w:tplc="1586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66C15"/>
    <w:multiLevelType w:val="hybridMultilevel"/>
    <w:tmpl w:val="CDBEAF74"/>
    <w:lvl w:ilvl="0" w:tplc="99862AB6">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78E00191"/>
    <w:multiLevelType w:val="hybridMultilevel"/>
    <w:tmpl w:val="7ADE3486"/>
    <w:lvl w:ilvl="0" w:tplc="C534DB42">
      <w:start w:val="1"/>
      <w:numFmt w:val="bullet"/>
      <w:lvlText w:val=""/>
      <w:lvlJc w:val="left"/>
      <w:pPr>
        <w:tabs>
          <w:tab w:val="num" w:pos="864"/>
        </w:tabs>
        <w:ind w:left="864" w:hanging="144"/>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3"/>
  </w:num>
  <w:num w:numId="5">
    <w:abstractNumId w:val="0"/>
  </w:num>
  <w:num w:numId="6">
    <w:abstractNumId w:val="7"/>
  </w:num>
  <w:num w:numId="7">
    <w:abstractNumId w:val="11"/>
  </w:num>
  <w:num w:numId="8">
    <w:abstractNumId w:val="8"/>
  </w:num>
  <w:num w:numId="9">
    <w:abstractNumId w:val="13"/>
  </w:num>
  <w:num w:numId="10">
    <w:abstractNumId w:val="4"/>
  </w:num>
  <w:num w:numId="11">
    <w:abstractNumId w:val="6"/>
  </w:num>
  <w:num w:numId="12">
    <w:abstractNumId w:val="10"/>
  </w:num>
  <w:num w:numId="13">
    <w:abstractNumId w:val="9"/>
  </w:num>
  <w:num w:numId="14">
    <w:abstractNumId w:val="12"/>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98"/>
    <w:rsid w:val="000005B9"/>
    <w:rsid w:val="00001850"/>
    <w:rsid w:val="00011BE5"/>
    <w:rsid w:val="00011D41"/>
    <w:rsid w:val="00013F18"/>
    <w:rsid w:val="00014AD6"/>
    <w:rsid w:val="000162DC"/>
    <w:rsid w:val="0002764C"/>
    <w:rsid w:val="00033C94"/>
    <w:rsid w:val="000372EB"/>
    <w:rsid w:val="00040401"/>
    <w:rsid w:val="00041199"/>
    <w:rsid w:val="00043E1B"/>
    <w:rsid w:val="000449E5"/>
    <w:rsid w:val="000861EF"/>
    <w:rsid w:val="00087DDF"/>
    <w:rsid w:val="00090D72"/>
    <w:rsid w:val="00091561"/>
    <w:rsid w:val="0009352D"/>
    <w:rsid w:val="00097B60"/>
    <w:rsid w:val="000A402F"/>
    <w:rsid w:val="000A4530"/>
    <w:rsid w:val="000A66FC"/>
    <w:rsid w:val="000A6B06"/>
    <w:rsid w:val="000B1CBD"/>
    <w:rsid w:val="000B4BCF"/>
    <w:rsid w:val="000B5535"/>
    <w:rsid w:val="000B6A83"/>
    <w:rsid w:val="000C4D32"/>
    <w:rsid w:val="000C53A9"/>
    <w:rsid w:val="000C7152"/>
    <w:rsid w:val="000D0387"/>
    <w:rsid w:val="000D1DF6"/>
    <w:rsid w:val="000D5AAB"/>
    <w:rsid w:val="000E2335"/>
    <w:rsid w:val="000E4171"/>
    <w:rsid w:val="000F2C99"/>
    <w:rsid w:val="0010469B"/>
    <w:rsid w:val="001051E1"/>
    <w:rsid w:val="00110994"/>
    <w:rsid w:val="0011347C"/>
    <w:rsid w:val="00117C10"/>
    <w:rsid w:val="00117C2C"/>
    <w:rsid w:val="00120783"/>
    <w:rsid w:val="00123A18"/>
    <w:rsid w:val="001326F5"/>
    <w:rsid w:val="00133FE8"/>
    <w:rsid w:val="00134606"/>
    <w:rsid w:val="00140923"/>
    <w:rsid w:val="00141500"/>
    <w:rsid w:val="0015361B"/>
    <w:rsid w:val="001571A7"/>
    <w:rsid w:val="00165E84"/>
    <w:rsid w:val="00166313"/>
    <w:rsid w:val="00166EBC"/>
    <w:rsid w:val="00172EB9"/>
    <w:rsid w:val="00175A21"/>
    <w:rsid w:val="00176B9A"/>
    <w:rsid w:val="001811EA"/>
    <w:rsid w:val="001826C0"/>
    <w:rsid w:val="001851C9"/>
    <w:rsid w:val="00197CD8"/>
    <w:rsid w:val="001A287D"/>
    <w:rsid w:val="001A2D95"/>
    <w:rsid w:val="001A5E24"/>
    <w:rsid w:val="001A7CAF"/>
    <w:rsid w:val="001B37C9"/>
    <w:rsid w:val="001B3C1F"/>
    <w:rsid w:val="001B66AA"/>
    <w:rsid w:val="001B76CC"/>
    <w:rsid w:val="001C0D6F"/>
    <w:rsid w:val="001C2587"/>
    <w:rsid w:val="001C3009"/>
    <w:rsid w:val="001D4042"/>
    <w:rsid w:val="001E1E6A"/>
    <w:rsid w:val="001E60E7"/>
    <w:rsid w:val="001E6147"/>
    <w:rsid w:val="001F373E"/>
    <w:rsid w:val="001F4946"/>
    <w:rsid w:val="001F4C7F"/>
    <w:rsid w:val="001F71D7"/>
    <w:rsid w:val="00201503"/>
    <w:rsid w:val="0020326C"/>
    <w:rsid w:val="00203522"/>
    <w:rsid w:val="002060C0"/>
    <w:rsid w:val="0021090E"/>
    <w:rsid w:val="00210D32"/>
    <w:rsid w:val="00211499"/>
    <w:rsid w:val="002215E2"/>
    <w:rsid w:val="00223510"/>
    <w:rsid w:val="00223D1C"/>
    <w:rsid w:val="00231914"/>
    <w:rsid w:val="00237488"/>
    <w:rsid w:val="00240B4A"/>
    <w:rsid w:val="00243A64"/>
    <w:rsid w:val="00244557"/>
    <w:rsid w:val="00251C94"/>
    <w:rsid w:val="00251DE3"/>
    <w:rsid w:val="00253060"/>
    <w:rsid w:val="00266657"/>
    <w:rsid w:val="00277AA0"/>
    <w:rsid w:val="002813EF"/>
    <w:rsid w:val="00291315"/>
    <w:rsid w:val="00291E70"/>
    <w:rsid w:val="002A422B"/>
    <w:rsid w:val="002B105A"/>
    <w:rsid w:val="002B205A"/>
    <w:rsid w:val="002B445B"/>
    <w:rsid w:val="002E0436"/>
    <w:rsid w:val="002E12FB"/>
    <w:rsid w:val="002E217B"/>
    <w:rsid w:val="002E6185"/>
    <w:rsid w:val="002E6212"/>
    <w:rsid w:val="002F0AFA"/>
    <w:rsid w:val="002F365A"/>
    <w:rsid w:val="002F4DF9"/>
    <w:rsid w:val="002F5774"/>
    <w:rsid w:val="003023F5"/>
    <w:rsid w:val="0030417E"/>
    <w:rsid w:val="00304ACA"/>
    <w:rsid w:val="00304CA8"/>
    <w:rsid w:val="0030513B"/>
    <w:rsid w:val="00311980"/>
    <w:rsid w:val="00317296"/>
    <w:rsid w:val="00326130"/>
    <w:rsid w:val="00327965"/>
    <w:rsid w:val="00334A68"/>
    <w:rsid w:val="003431F2"/>
    <w:rsid w:val="00351068"/>
    <w:rsid w:val="0035142E"/>
    <w:rsid w:val="0036155F"/>
    <w:rsid w:val="00362A0E"/>
    <w:rsid w:val="00367924"/>
    <w:rsid w:val="00367AA4"/>
    <w:rsid w:val="00370098"/>
    <w:rsid w:val="00371226"/>
    <w:rsid w:val="00374E9A"/>
    <w:rsid w:val="003776D1"/>
    <w:rsid w:val="00377E14"/>
    <w:rsid w:val="003836A2"/>
    <w:rsid w:val="0038425C"/>
    <w:rsid w:val="00387ACD"/>
    <w:rsid w:val="00390D10"/>
    <w:rsid w:val="0039240C"/>
    <w:rsid w:val="0039412B"/>
    <w:rsid w:val="003952E0"/>
    <w:rsid w:val="0039542C"/>
    <w:rsid w:val="003A38DF"/>
    <w:rsid w:val="003A592E"/>
    <w:rsid w:val="003B358E"/>
    <w:rsid w:val="003B6F97"/>
    <w:rsid w:val="003B7449"/>
    <w:rsid w:val="003C4AA1"/>
    <w:rsid w:val="003C6A2E"/>
    <w:rsid w:val="003D0862"/>
    <w:rsid w:val="003D0ECE"/>
    <w:rsid w:val="003D13C4"/>
    <w:rsid w:val="003D254A"/>
    <w:rsid w:val="003E224B"/>
    <w:rsid w:val="003E322D"/>
    <w:rsid w:val="003E3D26"/>
    <w:rsid w:val="003E510E"/>
    <w:rsid w:val="003F2DE6"/>
    <w:rsid w:val="003F75F7"/>
    <w:rsid w:val="0040126F"/>
    <w:rsid w:val="004028C1"/>
    <w:rsid w:val="0040502F"/>
    <w:rsid w:val="0041011C"/>
    <w:rsid w:val="00432304"/>
    <w:rsid w:val="0044129A"/>
    <w:rsid w:val="00443D90"/>
    <w:rsid w:val="00444F91"/>
    <w:rsid w:val="004450CA"/>
    <w:rsid w:val="004547A5"/>
    <w:rsid w:val="00454B28"/>
    <w:rsid w:val="00455702"/>
    <w:rsid w:val="00457753"/>
    <w:rsid w:val="0046187F"/>
    <w:rsid w:val="00461C5A"/>
    <w:rsid w:val="00463156"/>
    <w:rsid w:val="00463C4A"/>
    <w:rsid w:val="004644C0"/>
    <w:rsid w:val="00475215"/>
    <w:rsid w:val="004755AE"/>
    <w:rsid w:val="0047780C"/>
    <w:rsid w:val="004959FF"/>
    <w:rsid w:val="004B2278"/>
    <w:rsid w:val="004B6E65"/>
    <w:rsid w:val="004C3A6E"/>
    <w:rsid w:val="004D69F1"/>
    <w:rsid w:val="004E2573"/>
    <w:rsid w:val="004E2597"/>
    <w:rsid w:val="004E602C"/>
    <w:rsid w:val="004E6D54"/>
    <w:rsid w:val="004F18E1"/>
    <w:rsid w:val="004F18F6"/>
    <w:rsid w:val="004F5765"/>
    <w:rsid w:val="0051095F"/>
    <w:rsid w:val="00510E1B"/>
    <w:rsid w:val="00513769"/>
    <w:rsid w:val="00525780"/>
    <w:rsid w:val="00526C03"/>
    <w:rsid w:val="005278C3"/>
    <w:rsid w:val="0053101F"/>
    <w:rsid w:val="0053190A"/>
    <w:rsid w:val="0053441B"/>
    <w:rsid w:val="0053713A"/>
    <w:rsid w:val="00545D36"/>
    <w:rsid w:val="005475B7"/>
    <w:rsid w:val="0055232A"/>
    <w:rsid w:val="0055668D"/>
    <w:rsid w:val="00566D02"/>
    <w:rsid w:val="00571F2A"/>
    <w:rsid w:val="00572C6B"/>
    <w:rsid w:val="005770E5"/>
    <w:rsid w:val="00582A68"/>
    <w:rsid w:val="0058320E"/>
    <w:rsid w:val="005852D2"/>
    <w:rsid w:val="00586652"/>
    <w:rsid w:val="005909FA"/>
    <w:rsid w:val="005A0A21"/>
    <w:rsid w:val="005A3574"/>
    <w:rsid w:val="005B138F"/>
    <w:rsid w:val="005B60F6"/>
    <w:rsid w:val="005C172B"/>
    <w:rsid w:val="005C2AA3"/>
    <w:rsid w:val="005C3ADD"/>
    <w:rsid w:val="005D2726"/>
    <w:rsid w:val="005D2BF5"/>
    <w:rsid w:val="005D777E"/>
    <w:rsid w:val="005E0B53"/>
    <w:rsid w:val="005E122E"/>
    <w:rsid w:val="005F3B18"/>
    <w:rsid w:val="005F7801"/>
    <w:rsid w:val="005F786B"/>
    <w:rsid w:val="00602C43"/>
    <w:rsid w:val="00604AEF"/>
    <w:rsid w:val="0061386B"/>
    <w:rsid w:val="00621628"/>
    <w:rsid w:val="00626F1F"/>
    <w:rsid w:val="00635538"/>
    <w:rsid w:val="00635B5B"/>
    <w:rsid w:val="00642973"/>
    <w:rsid w:val="00642DEE"/>
    <w:rsid w:val="0065179B"/>
    <w:rsid w:val="006550D3"/>
    <w:rsid w:val="0065542E"/>
    <w:rsid w:val="00661F48"/>
    <w:rsid w:val="00663762"/>
    <w:rsid w:val="006673E6"/>
    <w:rsid w:val="006736A2"/>
    <w:rsid w:val="00674C68"/>
    <w:rsid w:val="006804E7"/>
    <w:rsid w:val="00691BF6"/>
    <w:rsid w:val="0069228E"/>
    <w:rsid w:val="00694E29"/>
    <w:rsid w:val="006A0339"/>
    <w:rsid w:val="006A7958"/>
    <w:rsid w:val="006B178D"/>
    <w:rsid w:val="006B6764"/>
    <w:rsid w:val="006C24EB"/>
    <w:rsid w:val="006C449F"/>
    <w:rsid w:val="006C7099"/>
    <w:rsid w:val="006E4EFB"/>
    <w:rsid w:val="006F26F8"/>
    <w:rsid w:val="006F3C72"/>
    <w:rsid w:val="00703070"/>
    <w:rsid w:val="00703842"/>
    <w:rsid w:val="007066B0"/>
    <w:rsid w:val="00706B7C"/>
    <w:rsid w:val="007144FD"/>
    <w:rsid w:val="007303C8"/>
    <w:rsid w:val="0073249F"/>
    <w:rsid w:val="00732C57"/>
    <w:rsid w:val="00735750"/>
    <w:rsid w:val="00746A3C"/>
    <w:rsid w:val="00753A8A"/>
    <w:rsid w:val="0076028C"/>
    <w:rsid w:val="007620DC"/>
    <w:rsid w:val="00762500"/>
    <w:rsid w:val="00765257"/>
    <w:rsid w:val="00766685"/>
    <w:rsid w:val="0077287E"/>
    <w:rsid w:val="0077310D"/>
    <w:rsid w:val="007773BC"/>
    <w:rsid w:val="007824C9"/>
    <w:rsid w:val="007839BC"/>
    <w:rsid w:val="007842CC"/>
    <w:rsid w:val="00786105"/>
    <w:rsid w:val="00787DE6"/>
    <w:rsid w:val="00791292"/>
    <w:rsid w:val="00794CCC"/>
    <w:rsid w:val="00795A95"/>
    <w:rsid w:val="007A207F"/>
    <w:rsid w:val="007A66EC"/>
    <w:rsid w:val="007B2EA1"/>
    <w:rsid w:val="007B4A1F"/>
    <w:rsid w:val="007B566B"/>
    <w:rsid w:val="007B70E4"/>
    <w:rsid w:val="007C44BB"/>
    <w:rsid w:val="007D6FC4"/>
    <w:rsid w:val="007D7EB5"/>
    <w:rsid w:val="007E2BC8"/>
    <w:rsid w:val="007E502E"/>
    <w:rsid w:val="007F5EE9"/>
    <w:rsid w:val="007F64ED"/>
    <w:rsid w:val="00800272"/>
    <w:rsid w:val="00802B90"/>
    <w:rsid w:val="008066F8"/>
    <w:rsid w:val="0081044C"/>
    <w:rsid w:val="008109BA"/>
    <w:rsid w:val="0081603F"/>
    <w:rsid w:val="008208F7"/>
    <w:rsid w:val="00820C9F"/>
    <w:rsid w:val="00824B20"/>
    <w:rsid w:val="0082579C"/>
    <w:rsid w:val="008305B1"/>
    <w:rsid w:val="00836964"/>
    <w:rsid w:val="008401C4"/>
    <w:rsid w:val="008471A0"/>
    <w:rsid w:val="008471C4"/>
    <w:rsid w:val="00854902"/>
    <w:rsid w:val="00855097"/>
    <w:rsid w:val="008613D7"/>
    <w:rsid w:val="008677A6"/>
    <w:rsid w:val="00874E17"/>
    <w:rsid w:val="00877334"/>
    <w:rsid w:val="00877C3B"/>
    <w:rsid w:val="008802B7"/>
    <w:rsid w:val="00887824"/>
    <w:rsid w:val="00893E4A"/>
    <w:rsid w:val="008A1C6E"/>
    <w:rsid w:val="008A39E7"/>
    <w:rsid w:val="008B1E14"/>
    <w:rsid w:val="008B2132"/>
    <w:rsid w:val="008B3A0B"/>
    <w:rsid w:val="008B4CEC"/>
    <w:rsid w:val="008C16D5"/>
    <w:rsid w:val="008C250E"/>
    <w:rsid w:val="008C3E86"/>
    <w:rsid w:val="008C4A90"/>
    <w:rsid w:val="008D05AC"/>
    <w:rsid w:val="008D1431"/>
    <w:rsid w:val="008D7222"/>
    <w:rsid w:val="008D7312"/>
    <w:rsid w:val="008E030E"/>
    <w:rsid w:val="008E6CF0"/>
    <w:rsid w:val="008E6D9A"/>
    <w:rsid w:val="008F041C"/>
    <w:rsid w:val="008F25FD"/>
    <w:rsid w:val="008F2CE8"/>
    <w:rsid w:val="009011BE"/>
    <w:rsid w:val="00902575"/>
    <w:rsid w:val="00905599"/>
    <w:rsid w:val="009153F7"/>
    <w:rsid w:val="0092546E"/>
    <w:rsid w:val="00926EDA"/>
    <w:rsid w:val="00933910"/>
    <w:rsid w:val="00934AA3"/>
    <w:rsid w:val="0093776F"/>
    <w:rsid w:val="0094130C"/>
    <w:rsid w:val="00941B01"/>
    <w:rsid w:val="00943542"/>
    <w:rsid w:val="00945705"/>
    <w:rsid w:val="00945F3D"/>
    <w:rsid w:val="009501ED"/>
    <w:rsid w:val="009525C9"/>
    <w:rsid w:val="00953B03"/>
    <w:rsid w:val="00961969"/>
    <w:rsid w:val="00966A0A"/>
    <w:rsid w:val="00971FA3"/>
    <w:rsid w:val="00982F91"/>
    <w:rsid w:val="009850E7"/>
    <w:rsid w:val="00987259"/>
    <w:rsid w:val="00992F51"/>
    <w:rsid w:val="009A4D16"/>
    <w:rsid w:val="009B33D9"/>
    <w:rsid w:val="009B4035"/>
    <w:rsid w:val="009B7D31"/>
    <w:rsid w:val="009C6FB0"/>
    <w:rsid w:val="009D299D"/>
    <w:rsid w:val="009D3C9B"/>
    <w:rsid w:val="009D7195"/>
    <w:rsid w:val="009E417B"/>
    <w:rsid w:val="009E4C11"/>
    <w:rsid w:val="009E7B6F"/>
    <w:rsid w:val="009F274E"/>
    <w:rsid w:val="009F5F99"/>
    <w:rsid w:val="00A03F08"/>
    <w:rsid w:val="00A04619"/>
    <w:rsid w:val="00A072E0"/>
    <w:rsid w:val="00A14F7B"/>
    <w:rsid w:val="00A16798"/>
    <w:rsid w:val="00A222AA"/>
    <w:rsid w:val="00A25082"/>
    <w:rsid w:val="00A30E39"/>
    <w:rsid w:val="00A31A02"/>
    <w:rsid w:val="00A339FD"/>
    <w:rsid w:val="00A36DC5"/>
    <w:rsid w:val="00A37BB6"/>
    <w:rsid w:val="00A44399"/>
    <w:rsid w:val="00A5256A"/>
    <w:rsid w:val="00A52896"/>
    <w:rsid w:val="00A52BA5"/>
    <w:rsid w:val="00A567A8"/>
    <w:rsid w:val="00A61435"/>
    <w:rsid w:val="00A61614"/>
    <w:rsid w:val="00A67BEF"/>
    <w:rsid w:val="00A70AAB"/>
    <w:rsid w:val="00A77AEA"/>
    <w:rsid w:val="00A809C6"/>
    <w:rsid w:val="00A83423"/>
    <w:rsid w:val="00A95954"/>
    <w:rsid w:val="00AA6E2C"/>
    <w:rsid w:val="00AA7FCB"/>
    <w:rsid w:val="00AB65F8"/>
    <w:rsid w:val="00AB6AAD"/>
    <w:rsid w:val="00AC629C"/>
    <w:rsid w:val="00AD0B1B"/>
    <w:rsid w:val="00AD6030"/>
    <w:rsid w:val="00AE5440"/>
    <w:rsid w:val="00AF1434"/>
    <w:rsid w:val="00AF2660"/>
    <w:rsid w:val="00AF30F6"/>
    <w:rsid w:val="00AF53C0"/>
    <w:rsid w:val="00B00ACE"/>
    <w:rsid w:val="00B02724"/>
    <w:rsid w:val="00B03B7C"/>
    <w:rsid w:val="00B06014"/>
    <w:rsid w:val="00B06513"/>
    <w:rsid w:val="00B06A55"/>
    <w:rsid w:val="00B109EE"/>
    <w:rsid w:val="00B11DF5"/>
    <w:rsid w:val="00B14476"/>
    <w:rsid w:val="00B25B01"/>
    <w:rsid w:val="00B25D7C"/>
    <w:rsid w:val="00B32089"/>
    <w:rsid w:val="00B36A73"/>
    <w:rsid w:val="00B45465"/>
    <w:rsid w:val="00B477EC"/>
    <w:rsid w:val="00B502CB"/>
    <w:rsid w:val="00B51112"/>
    <w:rsid w:val="00B524B9"/>
    <w:rsid w:val="00B53813"/>
    <w:rsid w:val="00B54FB7"/>
    <w:rsid w:val="00B55016"/>
    <w:rsid w:val="00B56BCE"/>
    <w:rsid w:val="00B61232"/>
    <w:rsid w:val="00B76836"/>
    <w:rsid w:val="00B77B73"/>
    <w:rsid w:val="00B91DA9"/>
    <w:rsid w:val="00B97BB4"/>
    <w:rsid w:val="00BB7F1A"/>
    <w:rsid w:val="00BC2D0B"/>
    <w:rsid w:val="00BC301A"/>
    <w:rsid w:val="00BD012F"/>
    <w:rsid w:val="00BD412A"/>
    <w:rsid w:val="00BD4C23"/>
    <w:rsid w:val="00BE567D"/>
    <w:rsid w:val="00BE6731"/>
    <w:rsid w:val="00BE6D85"/>
    <w:rsid w:val="00BF040C"/>
    <w:rsid w:val="00BF6171"/>
    <w:rsid w:val="00C0210B"/>
    <w:rsid w:val="00C05835"/>
    <w:rsid w:val="00C11C03"/>
    <w:rsid w:val="00C15DEA"/>
    <w:rsid w:val="00C17BF2"/>
    <w:rsid w:val="00C17C6A"/>
    <w:rsid w:val="00C3089A"/>
    <w:rsid w:val="00C3240B"/>
    <w:rsid w:val="00C32527"/>
    <w:rsid w:val="00C33293"/>
    <w:rsid w:val="00C34B36"/>
    <w:rsid w:val="00C3540D"/>
    <w:rsid w:val="00C4180A"/>
    <w:rsid w:val="00C45BD6"/>
    <w:rsid w:val="00C55B57"/>
    <w:rsid w:val="00C56313"/>
    <w:rsid w:val="00C62352"/>
    <w:rsid w:val="00C675D5"/>
    <w:rsid w:val="00C67894"/>
    <w:rsid w:val="00C83F56"/>
    <w:rsid w:val="00C9085E"/>
    <w:rsid w:val="00CA04A4"/>
    <w:rsid w:val="00CA2B22"/>
    <w:rsid w:val="00CC07F3"/>
    <w:rsid w:val="00CC4687"/>
    <w:rsid w:val="00CC5757"/>
    <w:rsid w:val="00CD1033"/>
    <w:rsid w:val="00CD5218"/>
    <w:rsid w:val="00CD6764"/>
    <w:rsid w:val="00CD6F49"/>
    <w:rsid w:val="00CE1F39"/>
    <w:rsid w:val="00CE5C7E"/>
    <w:rsid w:val="00CE7CD5"/>
    <w:rsid w:val="00CF1089"/>
    <w:rsid w:val="00D1344F"/>
    <w:rsid w:val="00D1402D"/>
    <w:rsid w:val="00D1406C"/>
    <w:rsid w:val="00D24611"/>
    <w:rsid w:val="00D24C7E"/>
    <w:rsid w:val="00D27E9D"/>
    <w:rsid w:val="00D31BD4"/>
    <w:rsid w:val="00D416F1"/>
    <w:rsid w:val="00D417D4"/>
    <w:rsid w:val="00D42233"/>
    <w:rsid w:val="00D52828"/>
    <w:rsid w:val="00D54569"/>
    <w:rsid w:val="00D556C8"/>
    <w:rsid w:val="00D56F5C"/>
    <w:rsid w:val="00D633AD"/>
    <w:rsid w:val="00D64F18"/>
    <w:rsid w:val="00D666D0"/>
    <w:rsid w:val="00D7025F"/>
    <w:rsid w:val="00D710CD"/>
    <w:rsid w:val="00D77DB1"/>
    <w:rsid w:val="00D85C0A"/>
    <w:rsid w:val="00D86229"/>
    <w:rsid w:val="00D863A2"/>
    <w:rsid w:val="00D90250"/>
    <w:rsid w:val="00D93141"/>
    <w:rsid w:val="00D975BA"/>
    <w:rsid w:val="00DB0972"/>
    <w:rsid w:val="00DB293A"/>
    <w:rsid w:val="00DB55D3"/>
    <w:rsid w:val="00DC5892"/>
    <w:rsid w:val="00DC6028"/>
    <w:rsid w:val="00DD1D8A"/>
    <w:rsid w:val="00DD3603"/>
    <w:rsid w:val="00DD6115"/>
    <w:rsid w:val="00DE5E1A"/>
    <w:rsid w:val="00DF3154"/>
    <w:rsid w:val="00DF74C7"/>
    <w:rsid w:val="00E00736"/>
    <w:rsid w:val="00E04E8D"/>
    <w:rsid w:val="00E17955"/>
    <w:rsid w:val="00E21E66"/>
    <w:rsid w:val="00E230DF"/>
    <w:rsid w:val="00E27DB3"/>
    <w:rsid w:val="00E35F57"/>
    <w:rsid w:val="00E41D70"/>
    <w:rsid w:val="00E4441B"/>
    <w:rsid w:val="00E50A38"/>
    <w:rsid w:val="00E5153D"/>
    <w:rsid w:val="00E53319"/>
    <w:rsid w:val="00E533F7"/>
    <w:rsid w:val="00E63DA1"/>
    <w:rsid w:val="00E640B7"/>
    <w:rsid w:val="00E673ED"/>
    <w:rsid w:val="00E763CD"/>
    <w:rsid w:val="00E77E20"/>
    <w:rsid w:val="00E86EFA"/>
    <w:rsid w:val="00E90DD6"/>
    <w:rsid w:val="00E91BA1"/>
    <w:rsid w:val="00EA1035"/>
    <w:rsid w:val="00EA65F8"/>
    <w:rsid w:val="00EA77F4"/>
    <w:rsid w:val="00EA7FF1"/>
    <w:rsid w:val="00EB05FB"/>
    <w:rsid w:val="00EB0F0B"/>
    <w:rsid w:val="00EB1D67"/>
    <w:rsid w:val="00EB2425"/>
    <w:rsid w:val="00EB2817"/>
    <w:rsid w:val="00EB4588"/>
    <w:rsid w:val="00EB7E06"/>
    <w:rsid w:val="00EC094C"/>
    <w:rsid w:val="00EC3B64"/>
    <w:rsid w:val="00EC4378"/>
    <w:rsid w:val="00EC58A0"/>
    <w:rsid w:val="00EC6BAB"/>
    <w:rsid w:val="00ED1CFC"/>
    <w:rsid w:val="00ED6512"/>
    <w:rsid w:val="00EE22A2"/>
    <w:rsid w:val="00EE7831"/>
    <w:rsid w:val="00EE78CB"/>
    <w:rsid w:val="00EF4175"/>
    <w:rsid w:val="00F01724"/>
    <w:rsid w:val="00F142B4"/>
    <w:rsid w:val="00F14927"/>
    <w:rsid w:val="00F15E86"/>
    <w:rsid w:val="00F21881"/>
    <w:rsid w:val="00F30DED"/>
    <w:rsid w:val="00F32502"/>
    <w:rsid w:val="00F45DD2"/>
    <w:rsid w:val="00F55275"/>
    <w:rsid w:val="00F602BC"/>
    <w:rsid w:val="00F61515"/>
    <w:rsid w:val="00F6480D"/>
    <w:rsid w:val="00F71C29"/>
    <w:rsid w:val="00F76E20"/>
    <w:rsid w:val="00F956FB"/>
    <w:rsid w:val="00FA258C"/>
    <w:rsid w:val="00FB2CD1"/>
    <w:rsid w:val="00FB5922"/>
    <w:rsid w:val="00FB7C3E"/>
    <w:rsid w:val="00FC5B9C"/>
    <w:rsid w:val="00FC6A35"/>
    <w:rsid w:val="00FD1D08"/>
    <w:rsid w:val="00FD373E"/>
    <w:rsid w:val="00FD753B"/>
    <w:rsid w:val="00FE4373"/>
    <w:rsid w:val="00FE65DB"/>
    <w:rsid w:val="00FF0637"/>
    <w:rsid w:val="00FF27C0"/>
    <w:rsid w:val="00FF77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unhideWhenUsed/>
    <w:rsid w:val="005C3ADD"/>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unhideWhenUsed/>
    <w:rsid w:val="005C3ADD"/>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927">
      <w:bodyDiv w:val="1"/>
      <w:marLeft w:val="0"/>
      <w:marRight w:val="0"/>
      <w:marTop w:val="0"/>
      <w:marBottom w:val="0"/>
      <w:divBdr>
        <w:top w:val="none" w:sz="0" w:space="0" w:color="auto"/>
        <w:left w:val="none" w:sz="0" w:space="0" w:color="auto"/>
        <w:bottom w:val="none" w:sz="0" w:space="0" w:color="auto"/>
        <w:right w:val="none" w:sz="0" w:space="0" w:color="auto"/>
      </w:divBdr>
    </w:div>
    <w:div w:id="338703901">
      <w:bodyDiv w:val="1"/>
      <w:marLeft w:val="0"/>
      <w:marRight w:val="0"/>
      <w:marTop w:val="0"/>
      <w:marBottom w:val="0"/>
      <w:divBdr>
        <w:top w:val="none" w:sz="0" w:space="0" w:color="auto"/>
        <w:left w:val="none" w:sz="0" w:space="0" w:color="auto"/>
        <w:bottom w:val="none" w:sz="0" w:space="0" w:color="auto"/>
        <w:right w:val="none" w:sz="0" w:space="0" w:color="auto"/>
      </w:divBdr>
    </w:div>
    <w:div w:id="735979282">
      <w:bodyDiv w:val="1"/>
      <w:marLeft w:val="0"/>
      <w:marRight w:val="0"/>
      <w:marTop w:val="0"/>
      <w:marBottom w:val="0"/>
      <w:divBdr>
        <w:top w:val="none" w:sz="0" w:space="0" w:color="auto"/>
        <w:left w:val="none" w:sz="0" w:space="0" w:color="auto"/>
        <w:bottom w:val="none" w:sz="0" w:space="0" w:color="auto"/>
        <w:right w:val="none" w:sz="0" w:space="0" w:color="auto"/>
      </w:divBdr>
    </w:div>
    <w:div w:id="1096904953">
      <w:bodyDiv w:val="1"/>
      <w:marLeft w:val="0"/>
      <w:marRight w:val="0"/>
      <w:marTop w:val="0"/>
      <w:marBottom w:val="0"/>
      <w:divBdr>
        <w:top w:val="none" w:sz="0" w:space="0" w:color="auto"/>
        <w:left w:val="none" w:sz="0" w:space="0" w:color="auto"/>
        <w:bottom w:val="none" w:sz="0" w:space="0" w:color="auto"/>
        <w:right w:val="none" w:sz="0" w:space="0" w:color="auto"/>
      </w:divBdr>
    </w:div>
    <w:div w:id="1706252391">
      <w:bodyDiv w:val="1"/>
      <w:marLeft w:val="0"/>
      <w:marRight w:val="0"/>
      <w:marTop w:val="0"/>
      <w:marBottom w:val="0"/>
      <w:divBdr>
        <w:top w:val="none" w:sz="0" w:space="0" w:color="auto"/>
        <w:left w:val="none" w:sz="0" w:space="0" w:color="auto"/>
        <w:bottom w:val="none" w:sz="0" w:space="0" w:color="auto"/>
        <w:right w:val="none" w:sz="0" w:space="0" w:color="auto"/>
      </w:divBdr>
    </w:div>
    <w:div w:id="194113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D4-3E84-4160-9DF6-937AEC3B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Kerr-McKown &amp; Associates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Kerr-McKown</dc:creator>
  <cp:lastModifiedBy>noca5_000</cp:lastModifiedBy>
  <cp:revision>2</cp:revision>
  <cp:lastPrinted>2013-07-21T19:59:00Z</cp:lastPrinted>
  <dcterms:created xsi:type="dcterms:W3CDTF">2013-11-30T15:44:00Z</dcterms:created>
  <dcterms:modified xsi:type="dcterms:W3CDTF">2013-11-30T15:44:00Z</dcterms:modified>
</cp:coreProperties>
</file>